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0FC9" w14:textId="77777777" w:rsidR="00686EA3" w:rsidRPr="006928C0" w:rsidRDefault="00DA335C" w:rsidP="00E85A55">
      <w:pPr>
        <w:ind w:left="6521"/>
        <w:outlineLvl w:val="0"/>
        <w:rPr>
          <w:b/>
          <w:sz w:val="22"/>
          <w:szCs w:val="22"/>
        </w:rPr>
      </w:pPr>
      <w:r w:rsidRPr="006928C0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4D11B0E" wp14:editId="7507C1EC">
            <wp:simplePos x="0" y="0"/>
            <wp:positionH relativeFrom="column">
              <wp:posOffset>220980</wp:posOffset>
            </wp:positionH>
            <wp:positionV relativeFrom="paragraph">
              <wp:posOffset>43180</wp:posOffset>
            </wp:positionV>
            <wp:extent cx="2286000" cy="495300"/>
            <wp:effectExtent l="19050" t="0" r="0" b="0"/>
            <wp:wrapNone/>
            <wp:docPr id="2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53" w:rsidRPr="006928C0">
        <w:rPr>
          <w:b/>
          <w:sz w:val="22"/>
          <w:szCs w:val="22"/>
        </w:rPr>
        <w:t>УТВЕРЖДАЕТСЯ:</w:t>
      </w:r>
    </w:p>
    <w:p w14:paraId="2BAC47BF" w14:textId="77777777" w:rsidR="00A67953" w:rsidRPr="006928C0" w:rsidRDefault="00A67953" w:rsidP="00A67953">
      <w:pPr>
        <w:ind w:left="4248" w:firstLine="708"/>
        <w:rPr>
          <w:sz w:val="22"/>
          <w:szCs w:val="22"/>
        </w:rPr>
      </w:pPr>
      <w:r w:rsidRPr="006928C0">
        <w:rPr>
          <w:sz w:val="22"/>
          <w:szCs w:val="22"/>
        </w:rPr>
        <w:t xml:space="preserve">       </w:t>
      </w:r>
      <w:r w:rsidR="00BA393F" w:rsidRPr="006928C0">
        <w:rPr>
          <w:sz w:val="22"/>
          <w:szCs w:val="22"/>
        </w:rPr>
        <w:t xml:space="preserve">  </w:t>
      </w:r>
      <w:r w:rsidRPr="006928C0">
        <w:rPr>
          <w:sz w:val="22"/>
          <w:szCs w:val="22"/>
        </w:rPr>
        <w:t xml:space="preserve"> Открытая форма проведения тендера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6D5951" w:rsidRPr="006928C0" w14:paraId="65743529" w14:textId="77777777" w:rsidTr="00033C8F">
        <w:tc>
          <w:tcPr>
            <w:tcW w:w="4782" w:type="dxa"/>
          </w:tcPr>
          <w:p w14:paraId="0B4926EF" w14:textId="77777777" w:rsidR="006D5951" w:rsidRPr="006928C0" w:rsidRDefault="00886473" w:rsidP="00033C8F">
            <w:pPr>
              <w:ind w:left="741"/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          </w:t>
            </w:r>
            <w:r w:rsidR="004A26D6" w:rsidRPr="006928C0">
              <w:rPr>
                <w:sz w:val="22"/>
                <w:szCs w:val="22"/>
              </w:rPr>
              <w:t xml:space="preserve">           </w:t>
            </w:r>
          </w:p>
          <w:p w14:paraId="10674950" w14:textId="77777777" w:rsidR="00886473" w:rsidRPr="006928C0" w:rsidRDefault="009A497D" w:rsidP="00BA393F">
            <w:pPr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</w:t>
            </w:r>
            <w:r w:rsidR="00886473" w:rsidRPr="006928C0">
              <w:rPr>
                <w:sz w:val="22"/>
                <w:szCs w:val="22"/>
              </w:rPr>
              <w:t xml:space="preserve"> </w:t>
            </w:r>
            <w:r w:rsidRPr="006928C0">
              <w:rPr>
                <w:sz w:val="22"/>
                <w:szCs w:val="22"/>
              </w:rPr>
              <w:t xml:space="preserve">   </w:t>
            </w:r>
            <w:r w:rsidR="00B454C3" w:rsidRPr="006928C0">
              <w:rPr>
                <w:sz w:val="22"/>
                <w:szCs w:val="22"/>
              </w:rPr>
              <w:t xml:space="preserve">  </w:t>
            </w:r>
            <w:r w:rsidR="00BA393F" w:rsidRPr="006928C0">
              <w:rPr>
                <w:sz w:val="22"/>
                <w:szCs w:val="22"/>
              </w:rPr>
              <w:t xml:space="preserve">             </w:t>
            </w:r>
            <w:r w:rsidR="00945204" w:rsidRPr="006928C0">
              <w:rPr>
                <w:sz w:val="22"/>
                <w:szCs w:val="22"/>
              </w:rPr>
              <w:t xml:space="preserve">  </w:t>
            </w:r>
            <w:r w:rsidR="00BA393F" w:rsidRPr="006928C0">
              <w:rPr>
                <w:sz w:val="22"/>
                <w:szCs w:val="22"/>
              </w:rPr>
              <w:t xml:space="preserve">     </w:t>
            </w:r>
            <w:r w:rsidR="00FD039F" w:rsidRPr="006928C0">
              <w:rPr>
                <w:sz w:val="22"/>
                <w:szCs w:val="22"/>
              </w:rPr>
              <w:t>Председател</w:t>
            </w:r>
            <w:r w:rsidR="00BA393F" w:rsidRPr="006928C0">
              <w:rPr>
                <w:sz w:val="22"/>
                <w:szCs w:val="22"/>
              </w:rPr>
              <w:t>ь</w:t>
            </w:r>
            <w:r w:rsidRPr="006928C0">
              <w:rPr>
                <w:sz w:val="22"/>
                <w:szCs w:val="22"/>
              </w:rPr>
              <w:t xml:space="preserve"> </w:t>
            </w:r>
            <w:r w:rsidR="00BA393F" w:rsidRPr="006928C0">
              <w:rPr>
                <w:sz w:val="22"/>
                <w:szCs w:val="22"/>
              </w:rPr>
              <w:t>БК</w:t>
            </w:r>
          </w:p>
        </w:tc>
      </w:tr>
      <w:tr w:rsidR="006D5951" w:rsidRPr="006928C0" w14:paraId="462F66C6" w14:textId="77777777" w:rsidTr="00033C8F">
        <w:tc>
          <w:tcPr>
            <w:tcW w:w="4782" w:type="dxa"/>
          </w:tcPr>
          <w:p w14:paraId="36286174" w14:textId="77777777" w:rsidR="006D5951" w:rsidRPr="006928C0" w:rsidRDefault="00945204" w:rsidP="00945204">
            <w:pPr>
              <w:ind w:left="741"/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      </w:t>
            </w:r>
            <w:r w:rsidR="006D5951" w:rsidRPr="006928C0">
              <w:rPr>
                <w:sz w:val="22"/>
                <w:szCs w:val="22"/>
              </w:rPr>
              <w:t>АКБ «Абсолют Банк (</w:t>
            </w:r>
            <w:r w:rsidR="00BA393F" w:rsidRPr="006928C0">
              <w:rPr>
                <w:sz w:val="22"/>
                <w:szCs w:val="22"/>
              </w:rPr>
              <w:t>П</w:t>
            </w:r>
            <w:r w:rsidR="006D5951" w:rsidRPr="006928C0">
              <w:rPr>
                <w:sz w:val="22"/>
                <w:szCs w:val="22"/>
              </w:rPr>
              <w:t>АО)</w:t>
            </w:r>
          </w:p>
        </w:tc>
      </w:tr>
      <w:tr w:rsidR="006D5951" w:rsidRPr="006928C0" w14:paraId="250F8F3B" w14:textId="77777777" w:rsidTr="00033C8F">
        <w:tc>
          <w:tcPr>
            <w:tcW w:w="4782" w:type="dxa"/>
          </w:tcPr>
          <w:p w14:paraId="23868649" w14:textId="77777777" w:rsidR="006D5951" w:rsidRPr="006928C0" w:rsidRDefault="006D5951" w:rsidP="00033C8F">
            <w:pPr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        </w:t>
            </w:r>
          </w:p>
          <w:p w14:paraId="7ADA5583" w14:textId="77777777" w:rsidR="006D5951" w:rsidRPr="006928C0" w:rsidRDefault="006D5951" w:rsidP="009A497D">
            <w:pPr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         </w:t>
            </w:r>
            <w:r w:rsidR="00886473" w:rsidRPr="006928C0">
              <w:rPr>
                <w:sz w:val="22"/>
                <w:szCs w:val="22"/>
              </w:rPr>
              <w:t xml:space="preserve"> </w:t>
            </w:r>
            <w:r w:rsidR="009A497D" w:rsidRPr="006928C0">
              <w:rPr>
                <w:sz w:val="22"/>
                <w:szCs w:val="22"/>
              </w:rPr>
              <w:t xml:space="preserve"> </w:t>
            </w:r>
            <w:r w:rsidR="00886473" w:rsidRPr="006928C0">
              <w:rPr>
                <w:sz w:val="22"/>
                <w:szCs w:val="22"/>
              </w:rPr>
              <w:t xml:space="preserve">     </w:t>
            </w:r>
            <w:r w:rsidRPr="006928C0">
              <w:rPr>
                <w:sz w:val="22"/>
                <w:szCs w:val="22"/>
              </w:rPr>
              <w:t xml:space="preserve">_______________________      </w:t>
            </w:r>
          </w:p>
        </w:tc>
      </w:tr>
      <w:tr w:rsidR="006D5951" w:rsidRPr="006928C0" w14:paraId="70B2A6FB" w14:textId="77777777" w:rsidTr="00033C8F">
        <w:tc>
          <w:tcPr>
            <w:tcW w:w="4782" w:type="dxa"/>
          </w:tcPr>
          <w:p w14:paraId="60F6A206" w14:textId="77777777" w:rsidR="00E76A29" w:rsidRPr="006928C0" w:rsidRDefault="006D5951" w:rsidP="00033C8F">
            <w:pPr>
              <w:jc w:val="center"/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</w:t>
            </w:r>
            <w:r w:rsidR="00886473" w:rsidRPr="006928C0">
              <w:rPr>
                <w:sz w:val="22"/>
                <w:szCs w:val="22"/>
              </w:rPr>
              <w:t xml:space="preserve"> </w:t>
            </w:r>
            <w:r w:rsidR="00945204" w:rsidRPr="006928C0">
              <w:rPr>
                <w:sz w:val="22"/>
                <w:szCs w:val="22"/>
              </w:rPr>
              <w:t xml:space="preserve">         </w:t>
            </w:r>
          </w:p>
        </w:tc>
      </w:tr>
    </w:tbl>
    <w:p w14:paraId="10BCCD1E" w14:textId="77777777" w:rsidR="00082A30" w:rsidRPr="006928C0" w:rsidRDefault="00082A30" w:rsidP="004022DD">
      <w:pPr>
        <w:jc w:val="center"/>
        <w:rPr>
          <w:b/>
          <w:color w:val="000000"/>
          <w:kern w:val="32"/>
          <w:sz w:val="22"/>
          <w:szCs w:val="22"/>
        </w:rPr>
      </w:pPr>
    </w:p>
    <w:p w14:paraId="3615BAF6" w14:textId="77777777" w:rsidR="002714EC" w:rsidRPr="006928C0" w:rsidRDefault="002714EC" w:rsidP="004022DD">
      <w:pPr>
        <w:jc w:val="center"/>
        <w:rPr>
          <w:b/>
          <w:color w:val="000000"/>
          <w:kern w:val="32"/>
          <w:sz w:val="22"/>
          <w:szCs w:val="22"/>
        </w:rPr>
      </w:pPr>
    </w:p>
    <w:p w14:paraId="7AB238A5" w14:textId="77777777" w:rsidR="002714EC" w:rsidRPr="006928C0" w:rsidRDefault="002714EC" w:rsidP="004022DD">
      <w:pPr>
        <w:jc w:val="center"/>
        <w:rPr>
          <w:b/>
          <w:color w:val="000000"/>
          <w:kern w:val="32"/>
          <w:sz w:val="22"/>
          <w:szCs w:val="22"/>
        </w:rPr>
      </w:pPr>
    </w:p>
    <w:p w14:paraId="22340482" w14:textId="77777777" w:rsidR="003E07C0" w:rsidRPr="0087794F" w:rsidRDefault="003E07C0" w:rsidP="003E07C0">
      <w:pPr>
        <w:jc w:val="center"/>
        <w:rPr>
          <w:b/>
        </w:rPr>
      </w:pPr>
      <w:r>
        <w:rPr>
          <w:b/>
          <w:color w:val="000000"/>
          <w:kern w:val="32"/>
        </w:rPr>
        <w:t>Техническое задание</w:t>
      </w:r>
      <w:r w:rsidRPr="00C04F69">
        <w:rPr>
          <w:b/>
          <w:color w:val="000000"/>
          <w:kern w:val="32"/>
        </w:rPr>
        <w:t xml:space="preserve"> </w:t>
      </w:r>
      <w:r>
        <w:rPr>
          <w:b/>
          <w:color w:val="000000"/>
          <w:kern w:val="32"/>
        </w:rPr>
        <w:t>к</w:t>
      </w:r>
      <w:r w:rsidRPr="00C04F69">
        <w:rPr>
          <w:b/>
          <w:color w:val="000000"/>
          <w:kern w:val="32"/>
        </w:rPr>
        <w:t xml:space="preserve"> </w:t>
      </w:r>
      <w:r>
        <w:rPr>
          <w:b/>
          <w:color w:val="000000"/>
          <w:kern w:val="32"/>
        </w:rPr>
        <w:t>открытому</w:t>
      </w:r>
      <w:r w:rsidRPr="00C04F69">
        <w:rPr>
          <w:b/>
          <w:color w:val="000000"/>
          <w:kern w:val="32"/>
        </w:rPr>
        <w:t xml:space="preserve"> тендеру</w:t>
      </w:r>
    </w:p>
    <w:p w14:paraId="409DBEBA" w14:textId="77777777" w:rsidR="003E07C0" w:rsidRPr="00EA71D2" w:rsidRDefault="003E07C0" w:rsidP="003E07C0">
      <w:pPr>
        <w:jc w:val="center"/>
        <w:outlineLvl w:val="0"/>
        <w:rPr>
          <w:sz w:val="22"/>
          <w:szCs w:val="22"/>
        </w:rPr>
      </w:pPr>
      <w:r>
        <w:t>на</w:t>
      </w:r>
      <w:r w:rsidRPr="00907A59">
        <w:t xml:space="preserve"> выбор </w:t>
      </w:r>
      <w:r w:rsidRPr="00361A27">
        <w:t xml:space="preserve">поставщика </w:t>
      </w:r>
      <w:r>
        <w:t xml:space="preserve">продления </w:t>
      </w:r>
      <w:r w:rsidRPr="00AA3742">
        <w:t xml:space="preserve">лицензий ПО </w:t>
      </w:r>
      <w:r w:rsidRPr="00B2146B">
        <w:rPr>
          <w:sz w:val="22"/>
          <w:szCs w:val="22"/>
        </w:rPr>
        <w:t>ESET NOD32</w:t>
      </w:r>
      <w:r w:rsidRPr="00EA71D2">
        <w:rPr>
          <w:sz w:val="22"/>
          <w:szCs w:val="22"/>
        </w:rPr>
        <w:t xml:space="preserve">. </w:t>
      </w:r>
    </w:p>
    <w:p w14:paraId="7EAAB4B1" w14:textId="77777777" w:rsidR="003E07C0" w:rsidRPr="00D06F67" w:rsidRDefault="003E07C0" w:rsidP="003E07C0">
      <w:pPr>
        <w:jc w:val="center"/>
        <w:outlineLvl w:val="0"/>
      </w:pPr>
    </w:p>
    <w:p w14:paraId="75E2E34F" w14:textId="77777777" w:rsidR="003E07C0" w:rsidRPr="009B0352" w:rsidRDefault="003E07C0" w:rsidP="003E07C0">
      <w:pPr>
        <w:jc w:val="center"/>
        <w:outlineLvl w:val="0"/>
      </w:pPr>
    </w:p>
    <w:p w14:paraId="1C373507" w14:textId="77777777" w:rsidR="003E07C0" w:rsidRPr="007C0F74" w:rsidRDefault="003E07C0" w:rsidP="003E07C0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14:paraId="0CFA139B" w14:textId="77777777" w:rsidR="003E07C0" w:rsidRPr="00A50F07" w:rsidRDefault="003E07C0" w:rsidP="003E07C0">
      <w:pPr>
        <w:pStyle w:val="afa"/>
        <w:numPr>
          <w:ilvl w:val="1"/>
          <w:numId w:val="3"/>
        </w:numPr>
        <w:spacing w:after="60"/>
        <w:jc w:val="both"/>
      </w:pPr>
      <w:r w:rsidRPr="0049093C">
        <w:rPr>
          <w:sz w:val="22"/>
          <w:szCs w:val="22"/>
        </w:rPr>
        <w:t xml:space="preserve">АКБ «Абсолют Банк» (ПАО) (далее – Банк) сообщает о проведении открытого тендера </w:t>
      </w:r>
      <w:r>
        <w:rPr>
          <w:sz w:val="22"/>
          <w:szCs w:val="22"/>
        </w:rPr>
        <w:t>на</w:t>
      </w:r>
      <w:r w:rsidRPr="0049093C">
        <w:rPr>
          <w:sz w:val="22"/>
          <w:szCs w:val="22"/>
        </w:rPr>
        <w:t xml:space="preserve"> выбор поставщика</w:t>
      </w:r>
      <w:r w:rsidRPr="00B73326">
        <w:t xml:space="preserve"> </w:t>
      </w:r>
      <w:r>
        <w:t xml:space="preserve">продления </w:t>
      </w:r>
      <w:r w:rsidRPr="00AA3742">
        <w:rPr>
          <w:sz w:val="22"/>
          <w:szCs w:val="22"/>
        </w:rPr>
        <w:t xml:space="preserve">лицензий ПО </w:t>
      </w:r>
      <w:r w:rsidRPr="00B2146B">
        <w:rPr>
          <w:sz w:val="22"/>
          <w:szCs w:val="22"/>
        </w:rPr>
        <w:t>ESET NOD32</w:t>
      </w:r>
      <w:r w:rsidRPr="00AA3742">
        <w:rPr>
          <w:sz w:val="22"/>
          <w:szCs w:val="22"/>
        </w:rPr>
        <w:t>.</w:t>
      </w:r>
      <w:r w:rsidRPr="00B73326">
        <w:rPr>
          <w:sz w:val="22"/>
          <w:szCs w:val="22"/>
        </w:rPr>
        <w:t xml:space="preserve"> </w:t>
      </w:r>
    </w:p>
    <w:p w14:paraId="70CECE6A" w14:textId="77777777" w:rsidR="003E07C0" w:rsidRPr="00B73326" w:rsidRDefault="003E07C0" w:rsidP="003E07C0">
      <w:pPr>
        <w:pStyle w:val="afa"/>
        <w:numPr>
          <w:ilvl w:val="1"/>
          <w:numId w:val="3"/>
        </w:numPr>
        <w:spacing w:after="60"/>
        <w:jc w:val="both"/>
      </w:pPr>
      <w:r w:rsidRPr="00B73326">
        <w:rPr>
          <w:sz w:val="22"/>
          <w:szCs w:val="22"/>
        </w:rPr>
        <w:t xml:space="preserve">Коммерческое предложение по данному тендеру должно предоставляться в </w:t>
      </w:r>
      <w:r>
        <w:rPr>
          <w:sz w:val="22"/>
          <w:szCs w:val="22"/>
        </w:rPr>
        <w:t>российских рублях</w:t>
      </w:r>
      <w:r w:rsidRPr="00B73326">
        <w:rPr>
          <w:sz w:val="22"/>
          <w:szCs w:val="22"/>
        </w:rPr>
        <w:t>, включать в себя все налоги и сборы.</w:t>
      </w:r>
    </w:p>
    <w:p w14:paraId="48D19FAF" w14:textId="77777777" w:rsidR="003E07C0" w:rsidRPr="00D46188" w:rsidRDefault="003E07C0" w:rsidP="003E07C0">
      <w:pPr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49093C">
        <w:rPr>
          <w:sz w:val="22"/>
          <w:szCs w:val="22"/>
        </w:rPr>
        <w:t>Дополнительные сведения представлены в Технической спецификации (Приложение №1 к Техническому заданию</w:t>
      </w:r>
      <w:r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(далее – ТЗ)). </w:t>
      </w:r>
    </w:p>
    <w:p w14:paraId="2CE7DB0F" w14:textId="77777777" w:rsidR="003E07C0" w:rsidRPr="007C0F74" w:rsidRDefault="003E07C0" w:rsidP="003E07C0">
      <w:pPr>
        <w:ind w:left="426"/>
        <w:jc w:val="both"/>
        <w:outlineLvl w:val="0"/>
      </w:pPr>
    </w:p>
    <w:p w14:paraId="55CBAA29" w14:textId="77777777" w:rsidR="003E07C0" w:rsidRPr="007C0F74" w:rsidRDefault="003E07C0" w:rsidP="003E07C0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14:paraId="014BCD53" w14:textId="77777777" w:rsidR="003E07C0" w:rsidRPr="00D01852" w:rsidRDefault="003E07C0" w:rsidP="003E07C0">
      <w:pPr>
        <w:numPr>
          <w:ilvl w:val="1"/>
          <w:numId w:val="3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Pr="0049093C">
        <w:rPr>
          <w:color w:val="000000"/>
          <w:sz w:val="22"/>
          <w:szCs w:val="22"/>
        </w:rPr>
        <w:t>тендере может принять участие любое юридическое лицо, отвечающее следующим требованиям.</w:t>
      </w:r>
    </w:p>
    <w:p w14:paraId="5410A83E" w14:textId="77777777" w:rsidR="003E07C0" w:rsidRPr="00D01852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14:paraId="1E132A1E" w14:textId="77777777" w:rsidR="003E07C0" w:rsidRPr="00D01852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Наличие лицензий, сертификатов и иных необходимых </w:t>
      </w:r>
      <w:r w:rsidRPr="0049093C">
        <w:rPr>
          <w:color w:val="000000"/>
          <w:spacing w:val="3"/>
          <w:sz w:val="22"/>
          <w:szCs w:val="22"/>
        </w:rPr>
        <w:t xml:space="preserve">разрешительных документов на осуществление связанных с выполнением </w:t>
      </w:r>
      <w:r w:rsidRPr="0049093C">
        <w:rPr>
          <w:color w:val="000000"/>
          <w:spacing w:val="-1"/>
          <w:sz w:val="22"/>
          <w:szCs w:val="22"/>
        </w:rPr>
        <w:t>договора лицензируемых видов деятельности.</w:t>
      </w:r>
    </w:p>
    <w:p w14:paraId="60438CCD" w14:textId="77777777" w:rsidR="003E07C0" w:rsidRPr="00D01852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необходимых профессиональных знаний, квалификации и опыта в соответствующей области не менее 3-х лет, опыт работы на Российском рынке - не менее 5лет.</w:t>
      </w:r>
    </w:p>
    <w:p w14:paraId="1A7D6E64" w14:textId="77777777" w:rsidR="003E07C0" w:rsidRPr="00D01852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14:paraId="5900A49B" w14:textId="77777777" w:rsidR="003E07C0" w:rsidRPr="00AE3629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 xml:space="preserve">Наличие </w:t>
      </w:r>
      <w:r>
        <w:rPr>
          <w:color w:val="000000"/>
          <w:spacing w:val="-9"/>
          <w:sz w:val="22"/>
          <w:szCs w:val="22"/>
        </w:rPr>
        <w:t>действующего</w:t>
      </w:r>
      <w:r w:rsidRPr="00AE3629">
        <w:rPr>
          <w:color w:val="000000"/>
          <w:spacing w:val="-9"/>
          <w:sz w:val="22"/>
          <w:szCs w:val="22"/>
        </w:rPr>
        <w:t xml:space="preserve"> партнерского статуса </w:t>
      </w:r>
      <w:r w:rsidRPr="00B2146B">
        <w:rPr>
          <w:sz w:val="22"/>
          <w:szCs w:val="22"/>
        </w:rPr>
        <w:t>ESET</w:t>
      </w:r>
      <w:r w:rsidRPr="00AE3629">
        <w:rPr>
          <w:color w:val="000000"/>
          <w:spacing w:val="-9"/>
          <w:sz w:val="22"/>
          <w:szCs w:val="22"/>
        </w:rPr>
        <w:t>.</w:t>
      </w:r>
    </w:p>
    <w:p w14:paraId="08B7A395" w14:textId="77777777" w:rsidR="003E07C0" w:rsidRPr="00AE3629" w:rsidRDefault="003E07C0" w:rsidP="003E07C0">
      <w:pPr>
        <w:pStyle w:val="ac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2"/>
          <w:szCs w:val="22"/>
          <w:lang w:eastAsia="en-US"/>
        </w:rPr>
      </w:pPr>
      <w:r w:rsidRPr="00AE3629">
        <w:rPr>
          <w:sz w:val="22"/>
          <w:szCs w:val="22"/>
          <w:lang w:eastAsia="en-US"/>
        </w:rPr>
        <w:t>Не являться неплатежеспособным или банкротом, не находиться в процессе ликвидации.</w:t>
      </w:r>
    </w:p>
    <w:p w14:paraId="080B335F" w14:textId="77777777" w:rsidR="003E07C0" w:rsidRPr="00AE3629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>На имущество компании не должен быть наложен арест, хозяйственная деятельность не должна быть приостановлена судебными и/или иными инстанциями, отсутствие задолженности перед федеральным бюджетом, исполненные обязательства по оплате налогов в бюджеты всех уровней</w:t>
      </w:r>
    </w:p>
    <w:p w14:paraId="30BE6561" w14:textId="77777777" w:rsidR="003E07C0" w:rsidRPr="00D01852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14:paraId="134417FA" w14:textId="77777777" w:rsidR="003E07C0" w:rsidRPr="007C0F74" w:rsidRDefault="003E07C0" w:rsidP="003E07C0">
      <w:pPr>
        <w:ind w:left="720"/>
      </w:pPr>
    </w:p>
    <w:p w14:paraId="36588E37" w14:textId="77777777" w:rsidR="003E07C0" w:rsidRPr="007C0F74" w:rsidRDefault="003E07C0" w:rsidP="003E07C0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14:paraId="7E5496E3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тендеру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r w:rsidRPr="0049093C">
        <w:rPr>
          <w:sz w:val="22"/>
          <w:szCs w:val="22"/>
          <w:lang w:val="en-US"/>
        </w:rPr>
        <w:t>M</w:t>
      </w:r>
      <w:r w:rsidRPr="0049093C">
        <w:rPr>
          <w:sz w:val="22"/>
          <w:szCs w:val="22"/>
        </w:rPr>
        <w:t xml:space="preserve">б в одном письме) по адресу </w:t>
      </w:r>
      <w:hyperlink r:id="rId10" w:history="1">
        <w:r w:rsidRPr="00D21116">
          <w:rPr>
            <w:rStyle w:val="a5"/>
            <w:sz w:val="22"/>
            <w:szCs w:val="22"/>
          </w:rPr>
          <w:t>tender-sib@absolutbank.ru</w:t>
        </w:r>
      </w:hyperlink>
      <w:r w:rsidRPr="007A1C9C">
        <w:t>,</w:t>
      </w:r>
      <w:r>
        <w:rPr>
          <w:sz w:val="22"/>
          <w:szCs w:val="22"/>
        </w:rPr>
        <w:t xml:space="preserve"> в</w:t>
      </w:r>
      <w:r w:rsidRPr="0006089D">
        <w:rPr>
          <w:sz w:val="22"/>
          <w:szCs w:val="22"/>
        </w:rPr>
        <w:t xml:space="preserve"> копии </w:t>
      </w:r>
      <w:hyperlink r:id="rId11" w:history="1">
        <w:r w:rsidRPr="00487F86">
          <w:rPr>
            <w:rStyle w:val="a5"/>
            <w:sz w:val="22"/>
            <w:szCs w:val="22"/>
          </w:rPr>
          <w:t>tender@absolutbank.ru</w:t>
        </w:r>
      </w:hyperlink>
      <w:r w:rsidRPr="00487F86">
        <w:rPr>
          <w:rStyle w:val="a5"/>
        </w:rPr>
        <w:t>.</w:t>
      </w:r>
      <w:r w:rsidRPr="0049093C">
        <w:rPr>
          <w:sz w:val="22"/>
          <w:szCs w:val="22"/>
        </w:rPr>
        <w:t xml:space="preserve"> Ссылка на название тендера (указан в данной Документации) в теме письма является обязательной.</w:t>
      </w:r>
    </w:p>
    <w:p w14:paraId="0E2D8A8A" w14:textId="078EB3F0" w:rsidR="003E07C0" w:rsidRPr="00D01852" w:rsidRDefault="003E07C0" w:rsidP="003E07C0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Pr="003E07C0">
        <w:rPr>
          <w:b/>
          <w:color w:val="000000"/>
          <w:sz w:val="22"/>
          <w:szCs w:val="22"/>
        </w:rPr>
        <w:t>2</w:t>
      </w:r>
      <w:r w:rsidR="00371FD0" w:rsidRPr="00371FD0">
        <w:rPr>
          <w:b/>
          <w:color w:val="000000"/>
          <w:sz w:val="22"/>
          <w:szCs w:val="22"/>
        </w:rPr>
        <w:t>2</w:t>
      </w:r>
      <w:r w:rsidRPr="0049093C">
        <w:rPr>
          <w:b/>
          <w:color w:val="000000"/>
          <w:sz w:val="22"/>
          <w:szCs w:val="22"/>
        </w:rPr>
        <w:t>.0</w:t>
      </w:r>
      <w:r w:rsidRPr="00401505">
        <w:rPr>
          <w:b/>
          <w:color w:val="000000"/>
          <w:sz w:val="22"/>
          <w:szCs w:val="22"/>
        </w:rPr>
        <w:t>7</w:t>
      </w:r>
      <w:r w:rsidRPr="0049093C">
        <w:rPr>
          <w:b/>
          <w:color w:val="000000"/>
          <w:sz w:val="22"/>
          <w:szCs w:val="22"/>
        </w:rPr>
        <w:t>.20</w:t>
      </w:r>
      <w:r w:rsidRPr="003E07C0">
        <w:rPr>
          <w:b/>
          <w:color w:val="000000"/>
          <w:sz w:val="22"/>
          <w:szCs w:val="22"/>
        </w:rPr>
        <w:t>2</w:t>
      </w:r>
      <w:r w:rsidR="00371FD0" w:rsidRPr="00371FD0">
        <w:rPr>
          <w:b/>
          <w:color w:val="000000"/>
          <w:sz w:val="22"/>
          <w:szCs w:val="22"/>
        </w:rPr>
        <w:t>1</w:t>
      </w:r>
      <w:r w:rsidRPr="0049093C">
        <w:rPr>
          <w:b/>
          <w:color w:val="000000"/>
          <w:sz w:val="22"/>
          <w:szCs w:val="22"/>
        </w:rPr>
        <w:t xml:space="preserve"> г.</w:t>
      </w:r>
    </w:p>
    <w:p w14:paraId="04287E38" w14:textId="734D15F2" w:rsidR="003E07C0" w:rsidRPr="00D01852" w:rsidRDefault="003E07C0" w:rsidP="003E07C0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окончания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371FD0" w:rsidRPr="00371FD0">
        <w:rPr>
          <w:b/>
          <w:color w:val="000000"/>
          <w:sz w:val="22"/>
          <w:szCs w:val="22"/>
        </w:rPr>
        <w:t>30</w:t>
      </w:r>
      <w:r w:rsidRPr="0049093C">
        <w:rPr>
          <w:b/>
          <w:color w:val="000000"/>
          <w:sz w:val="22"/>
          <w:szCs w:val="22"/>
        </w:rPr>
        <w:t>.0</w:t>
      </w:r>
      <w:r w:rsidRPr="00401505">
        <w:rPr>
          <w:b/>
          <w:color w:val="000000"/>
          <w:sz w:val="22"/>
          <w:szCs w:val="22"/>
        </w:rPr>
        <w:t>7</w:t>
      </w:r>
      <w:r w:rsidRPr="0049093C">
        <w:rPr>
          <w:b/>
          <w:color w:val="000000"/>
          <w:sz w:val="22"/>
          <w:szCs w:val="22"/>
        </w:rPr>
        <w:t>.20</w:t>
      </w:r>
      <w:r w:rsidRPr="003E07C0">
        <w:rPr>
          <w:b/>
          <w:color w:val="000000"/>
          <w:sz w:val="22"/>
          <w:szCs w:val="22"/>
        </w:rPr>
        <w:t>2</w:t>
      </w:r>
      <w:r w:rsidR="00371FD0" w:rsidRPr="00371FD0">
        <w:rPr>
          <w:b/>
          <w:color w:val="000000"/>
          <w:sz w:val="22"/>
          <w:szCs w:val="22"/>
        </w:rPr>
        <w:t>1</w:t>
      </w:r>
      <w:r w:rsidRPr="002538E1">
        <w:rPr>
          <w:b/>
          <w:color w:val="000000"/>
          <w:sz w:val="22"/>
          <w:szCs w:val="22"/>
        </w:rPr>
        <w:t xml:space="preserve"> </w:t>
      </w:r>
      <w:r w:rsidRPr="0049093C">
        <w:rPr>
          <w:b/>
          <w:color w:val="000000"/>
          <w:sz w:val="22"/>
          <w:szCs w:val="22"/>
        </w:rPr>
        <w:t>г.</w:t>
      </w:r>
    </w:p>
    <w:p w14:paraId="207ED2A8" w14:textId="77777777" w:rsidR="003E07C0" w:rsidRPr="003E07C0" w:rsidRDefault="003E07C0" w:rsidP="003E07C0">
      <w:pPr>
        <w:numPr>
          <w:ilvl w:val="1"/>
          <w:numId w:val="3"/>
        </w:numPr>
        <w:jc w:val="both"/>
        <w:rPr>
          <w:sz w:val="22"/>
          <w:szCs w:val="22"/>
          <w:lang w:val="en-US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техническим </w:t>
      </w:r>
      <w:r w:rsidRPr="0088587A">
        <w:rPr>
          <w:color w:val="000000"/>
          <w:sz w:val="22"/>
          <w:szCs w:val="22"/>
        </w:rPr>
        <w:t xml:space="preserve">и организационным </w:t>
      </w:r>
      <w:r w:rsidRPr="0049093C">
        <w:rPr>
          <w:color w:val="000000"/>
          <w:sz w:val="22"/>
          <w:szCs w:val="22"/>
        </w:rPr>
        <w:t xml:space="preserve">вопросам: </w:t>
      </w:r>
      <w:r w:rsidRPr="009049F3">
        <w:rPr>
          <w:sz w:val="22"/>
          <w:szCs w:val="22"/>
        </w:rPr>
        <w:t xml:space="preserve">Жуков Игорь Валентинович, тел. </w:t>
      </w:r>
      <w:r w:rsidRPr="003E07C0">
        <w:rPr>
          <w:sz w:val="22"/>
          <w:szCs w:val="22"/>
          <w:lang w:val="en-US"/>
        </w:rPr>
        <w:t xml:space="preserve">(495) 777-71-71 </w:t>
      </w:r>
      <w:proofErr w:type="spellStart"/>
      <w:r w:rsidRPr="009049F3">
        <w:rPr>
          <w:sz w:val="22"/>
          <w:szCs w:val="22"/>
        </w:rPr>
        <w:t>доб</w:t>
      </w:r>
      <w:proofErr w:type="spellEnd"/>
      <w:r w:rsidRPr="003E07C0">
        <w:rPr>
          <w:sz w:val="22"/>
          <w:szCs w:val="22"/>
          <w:lang w:val="en-US"/>
        </w:rPr>
        <w:t>. 22097, e-mail tender-sib@absolutbank.ru</w:t>
      </w:r>
      <w:r>
        <w:rPr>
          <w:sz w:val="22"/>
          <w:szCs w:val="22"/>
        </w:rPr>
        <w:t>.</w:t>
      </w:r>
    </w:p>
    <w:p w14:paraId="3C64463B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color w:val="000000"/>
          <w:sz w:val="22"/>
          <w:szCs w:val="22"/>
        </w:rPr>
        <w:t>Участники предоставляют следующие документы:</w:t>
      </w:r>
    </w:p>
    <w:p w14:paraId="6DE71F0C" w14:textId="77777777" w:rsidR="003E07C0" w:rsidRPr="00A50F07" w:rsidRDefault="003E07C0" w:rsidP="003E07C0">
      <w:pPr>
        <w:pStyle w:val="ac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Коммерческое предложение на оборудование предоставляется в соответствии с Технической спецификацией (Приложение №1 к ТЗ).</w:t>
      </w:r>
      <w:r w:rsidRPr="00A50F07">
        <w:rPr>
          <w:color w:val="000000"/>
          <w:sz w:val="22"/>
          <w:szCs w:val="22"/>
        </w:rPr>
        <w:t xml:space="preserve"> </w:t>
      </w:r>
      <w:r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тендера, указанным в разделе 2 </w:t>
      </w:r>
      <w:r>
        <w:rPr>
          <w:color w:val="000000"/>
          <w:sz w:val="22"/>
          <w:szCs w:val="22"/>
        </w:rPr>
        <w:t>«</w:t>
      </w:r>
      <w:r w:rsidRPr="0049093C">
        <w:rPr>
          <w:color w:val="000000"/>
          <w:sz w:val="22"/>
          <w:szCs w:val="22"/>
        </w:rPr>
        <w:t>Общие требования к участникам</w:t>
      </w:r>
      <w:r>
        <w:rPr>
          <w:color w:val="000000"/>
          <w:sz w:val="22"/>
          <w:szCs w:val="22"/>
        </w:rPr>
        <w:t>»</w:t>
      </w:r>
      <w:r w:rsidRPr="0049093C">
        <w:rPr>
          <w:color w:val="000000"/>
          <w:sz w:val="22"/>
          <w:szCs w:val="22"/>
        </w:rPr>
        <w:t xml:space="preserve"> ТЗ.</w:t>
      </w:r>
    </w:p>
    <w:p w14:paraId="569EF27D" w14:textId="77777777" w:rsidR="003E07C0" w:rsidRPr="00D01852" w:rsidRDefault="003E07C0" w:rsidP="003E07C0">
      <w:pPr>
        <w:pStyle w:val="ac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Заполненную </w:t>
      </w:r>
      <w:r w:rsidRPr="0049093C">
        <w:rPr>
          <w:sz w:val="22"/>
          <w:szCs w:val="22"/>
        </w:rPr>
        <w:t>анкету участника тендера</w:t>
      </w:r>
      <w:r w:rsidRPr="0049093C">
        <w:rPr>
          <w:color w:val="000000"/>
          <w:sz w:val="22"/>
          <w:szCs w:val="22"/>
        </w:rPr>
        <w:t xml:space="preserve"> (Приложение №2 к ТЗ), заверенную печатью организации и подписью руководителя.</w:t>
      </w:r>
    </w:p>
    <w:p w14:paraId="2AC98B3D" w14:textId="77777777" w:rsidR="003E07C0" w:rsidRPr="00D46188" w:rsidRDefault="003E07C0" w:rsidP="003E07C0">
      <w:pPr>
        <w:pStyle w:val="ac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Копию Свидетельства о государственной регистрации юридического лица.</w:t>
      </w:r>
    </w:p>
    <w:p w14:paraId="10EF773C" w14:textId="77777777" w:rsidR="003E07C0" w:rsidRDefault="003E07C0" w:rsidP="003E07C0">
      <w:pPr>
        <w:pStyle w:val="ac"/>
        <w:numPr>
          <w:ilvl w:val="0"/>
          <w:numId w:val="5"/>
        </w:numPr>
        <w:jc w:val="both"/>
      </w:pPr>
      <w:r w:rsidRPr="0049093C">
        <w:rPr>
          <w:color w:val="000000"/>
          <w:sz w:val="22"/>
          <w:szCs w:val="22"/>
        </w:rPr>
        <w:t>Копии необходимых лицензий и сертификатов.</w:t>
      </w:r>
    </w:p>
    <w:p w14:paraId="4DBDE4A1" w14:textId="77777777" w:rsidR="003E07C0" w:rsidRDefault="003E07C0" w:rsidP="003E07C0">
      <w:pPr>
        <w:tabs>
          <w:tab w:val="left" w:pos="0"/>
        </w:tabs>
        <w:rPr>
          <w:b/>
        </w:rPr>
      </w:pPr>
    </w:p>
    <w:p w14:paraId="08F8D84C" w14:textId="77777777" w:rsidR="003E07C0" w:rsidRDefault="003E07C0" w:rsidP="003E07C0">
      <w:pPr>
        <w:tabs>
          <w:tab w:val="left" w:pos="0"/>
        </w:tabs>
        <w:rPr>
          <w:b/>
        </w:rPr>
      </w:pPr>
    </w:p>
    <w:p w14:paraId="4D8E8CFD" w14:textId="77777777" w:rsidR="003E07C0" w:rsidRPr="007C0F74" w:rsidRDefault="003E07C0" w:rsidP="003E07C0">
      <w:pPr>
        <w:tabs>
          <w:tab w:val="left" w:pos="0"/>
        </w:tabs>
        <w:rPr>
          <w:b/>
        </w:rPr>
      </w:pPr>
    </w:p>
    <w:p w14:paraId="70C39448" w14:textId="77777777" w:rsidR="003E07C0" w:rsidRPr="007C0F74" w:rsidRDefault="003E07C0" w:rsidP="003E07C0">
      <w:pPr>
        <w:numPr>
          <w:ilvl w:val="0"/>
          <w:numId w:val="3"/>
        </w:numPr>
        <w:jc w:val="center"/>
        <w:rPr>
          <w:b/>
        </w:rPr>
      </w:pPr>
      <w:r w:rsidRPr="007C0F74">
        <w:rPr>
          <w:b/>
        </w:rPr>
        <w:lastRenderedPageBreak/>
        <w:t>Условия участия и определение победителя тендера</w:t>
      </w:r>
    </w:p>
    <w:p w14:paraId="1A1C8E36" w14:textId="77777777" w:rsidR="003E07C0" w:rsidRPr="007C0F74" w:rsidRDefault="003E07C0" w:rsidP="003E07C0">
      <w:pPr>
        <w:pStyle w:val="ac"/>
        <w:numPr>
          <w:ilvl w:val="0"/>
          <w:numId w:val="4"/>
        </w:numPr>
        <w:spacing w:after="60"/>
        <w:contextualSpacing w:val="0"/>
        <w:jc w:val="both"/>
        <w:rPr>
          <w:vanish/>
        </w:rPr>
      </w:pPr>
    </w:p>
    <w:p w14:paraId="5488716D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14:paraId="11744B33" w14:textId="77777777" w:rsidR="003E07C0" w:rsidRDefault="003E07C0" w:rsidP="003E07C0">
      <w:pPr>
        <w:pStyle w:val="afa"/>
        <w:numPr>
          <w:ilvl w:val="2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В случае необходимости</w:t>
      </w:r>
      <w:r w:rsidRPr="00D01852">
        <w:rPr>
          <w:sz w:val="22"/>
          <w:szCs w:val="22"/>
        </w:rPr>
        <w:t xml:space="preserve">, для получения </w:t>
      </w:r>
      <w:r w:rsidRPr="0049093C">
        <w:rPr>
          <w:sz w:val="22"/>
          <w:szCs w:val="22"/>
        </w:rPr>
        <w:t>уточнени</w:t>
      </w:r>
      <w:r w:rsidRPr="00D01852">
        <w:rPr>
          <w:sz w:val="22"/>
          <w:szCs w:val="22"/>
        </w:rPr>
        <w:t>й</w:t>
      </w:r>
      <w:r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>
        <w:rPr>
          <w:sz w:val="22"/>
          <w:szCs w:val="22"/>
        </w:rPr>
        <w:t>к</w:t>
      </w:r>
      <w:r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Банка </w:t>
      </w:r>
      <w:r w:rsidRPr="00D01852">
        <w:rPr>
          <w:sz w:val="22"/>
          <w:szCs w:val="22"/>
        </w:rPr>
        <w:t>может</w:t>
      </w:r>
      <w:r w:rsidRPr="0049093C">
        <w:rPr>
          <w:sz w:val="22"/>
          <w:szCs w:val="22"/>
        </w:rPr>
        <w:t xml:space="preserve"> свя</w:t>
      </w:r>
      <w:r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14:paraId="3575ACE2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тендера признается участник, удовлетворяющий всем требованиям, установленным в настоящем ТЗ и предложивший наиболее выгодные для Банка условия, изложенные в коммерческом предложении.</w:t>
      </w:r>
    </w:p>
    <w:p w14:paraId="7E762D45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Банк оставляет за собой право заключить договор с любой компанией-участником тендера, коммерческое предложение которой будет предоставлять, по мнению Банка, наиболее выгодные условия по сравнению с конкурентами.</w:t>
      </w:r>
    </w:p>
    <w:p w14:paraId="16B3A1BC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14:paraId="045071E8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Нормы ст. 447 ГК РФ к проведению тендера не применяются</w:t>
      </w:r>
    </w:p>
    <w:p w14:paraId="1D2E8522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проведения тендера Банк оповещает в</w:t>
      </w:r>
      <w:r w:rsidRPr="00D01852">
        <w:rPr>
          <w:sz w:val="22"/>
          <w:szCs w:val="22"/>
        </w:rPr>
        <w:t>сех участников тендера о его результатах. Оповещение участников тендера</w:t>
      </w:r>
      <w:r w:rsidRPr="00B25144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выполняется д</w:t>
      </w:r>
      <w:r w:rsidRPr="00D01852">
        <w:rPr>
          <w:sz w:val="22"/>
          <w:szCs w:val="22"/>
        </w:rPr>
        <w:t>оступными средствами: электронн</w:t>
      </w:r>
      <w:r>
        <w:rPr>
          <w:sz w:val="22"/>
          <w:szCs w:val="22"/>
        </w:rPr>
        <w:t>ая</w:t>
      </w:r>
      <w:r w:rsidRPr="00D01852">
        <w:rPr>
          <w:sz w:val="22"/>
          <w:szCs w:val="22"/>
        </w:rPr>
        <w:t xml:space="preserve"> или курьерск</w:t>
      </w:r>
      <w:r>
        <w:rPr>
          <w:sz w:val="22"/>
          <w:szCs w:val="22"/>
        </w:rPr>
        <w:t>ая</w:t>
      </w:r>
      <w:r w:rsidRPr="00D01852">
        <w:rPr>
          <w:sz w:val="22"/>
          <w:szCs w:val="22"/>
        </w:rPr>
        <w:t xml:space="preserve"> почт</w:t>
      </w:r>
      <w:r>
        <w:rPr>
          <w:sz w:val="22"/>
          <w:szCs w:val="22"/>
        </w:rPr>
        <w:t>а</w:t>
      </w:r>
      <w:r w:rsidRPr="00D01852">
        <w:rPr>
          <w:sz w:val="22"/>
          <w:szCs w:val="22"/>
        </w:rPr>
        <w:t>, телефон, факс</w:t>
      </w:r>
      <w:r>
        <w:rPr>
          <w:sz w:val="22"/>
          <w:szCs w:val="22"/>
        </w:rPr>
        <w:t>,</w:t>
      </w:r>
      <w:r w:rsidRPr="00D01852">
        <w:rPr>
          <w:sz w:val="22"/>
          <w:szCs w:val="22"/>
        </w:rPr>
        <w:t xml:space="preserve"> </w:t>
      </w:r>
      <w:r>
        <w:rPr>
          <w:sz w:val="22"/>
          <w:szCs w:val="22"/>
        </w:rPr>
        <w:t>иные средства связи.</w:t>
      </w:r>
    </w:p>
    <w:p w14:paraId="1CB63781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D01852">
        <w:rPr>
          <w:sz w:val="22"/>
          <w:szCs w:val="22"/>
        </w:rPr>
        <w:t xml:space="preserve">анк оставляет за собой право проводить переговоры с любым участником тендера по своему усмотрению, принять или отклонить любое или все </w:t>
      </w:r>
      <w:r>
        <w:rPr>
          <w:sz w:val="22"/>
          <w:szCs w:val="22"/>
        </w:rPr>
        <w:t>к</w:t>
      </w:r>
      <w:r w:rsidRPr="00D01852">
        <w:rPr>
          <w:sz w:val="22"/>
          <w:szCs w:val="22"/>
        </w:rPr>
        <w:t xml:space="preserve">оммерческие предложения без объяснения причин. </w:t>
      </w:r>
    </w:p>
    <w:p w14:paraId="157C14A6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14:paraId="5430F467" w14:textId="77777777" w:rsidR="003E07C0" w:rsidRPr="007C0F74" w:rsidRDefault="003E07C0" w:rsidP="003E07C0">
      <w:pPr>
        <w:pStyle w:val="afa"/>
        <w:spacing w:after="60"/>
        <w:jc w:val="both"/>
      </w:pPr>
    </w:p>
    <w:p w14:paraId="751CF3EC" w14:textId="77777777" w:rsidR="003E07C0" w:rsidRPr="007C0F74" w:rsidRDefault="003E07C0" w:rsidP="003E07C0">
      <w:pPr>
        <w:jc w:val="center"/>
      </w:pPr>
    </w:p>
    <w:p w14:paraId="72C6A323" w14:textId="77777777" w:rsidR="003E07C0" w:rsidRPr="00F566C7" w:rsidRDefault="003E07C0" w:rsidP="003E07C0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1. Техническая спецификация </w:t>
      </w:r>
      <w:r w:rsidRPr="00C52B3D">
        <w:rPr>
          <w:color w:val="000000"/>
          <w:kern w:val="32"/>
          <w:sz w:val="22"/>
          <w:szCs w:val="22"/>
        </w:rPr>
        <w:t>к</w:t>
      </w:r>
      <w:r w:rsidRPr="005577AD">
        <w:rPr>
          <w:b/>
          <w:color w:val="000000"/>
          <w:kern w:val="32"/>
          <w:sz w:val="22"/>
          <w:szCs w:val="22"/>
        </w:rPr>
        <w:t xml:space="preserve"> </w:t>
      </w:r>
      <w:r w:rsidRPr="005577AD">
        <w:rPr>
          <w:sz w:val="22"/>
          <w:szCs w:val="22"/>
        </w:rPr>
        <w:t xml:space="preserve">открытому тендеру </w:t>
      </w:r>
      <w:r>
        <w:rPr>
          <w:sz w:val="22"/>
          <w:szCs w:val="22"/>
        </w:rPr>
        <w:t>на</w:t>
      </w:r>
      <w:r w:rsidRPr="005577AD">
        <w:rPr>
          <w:sz w:val="22"/>
          <w:szCs w:val="22"/>
        </w:rPr>
        <w:t xml:space="preserve"> выбор </w:t>
      </w:r>
      <w:r w:rsidRPr="00F566C7">
        <w:rPr>
          <w:sz w:val="22"/>
          <w:szCs w:val="22"/>
        </w:rPr>
        <w:t xml:space="preserve">поставщика </w:t>
      </w:r>
      <w:r>
        <w:rPr>
          <w:sz w:val="22"/>
          <w:szCs w:val="22"/>
        </w:rPr>
        <w:t xml:space="preserve">продления </w:t>
      </w:r>
      <w:r w:rsidRPr="00AA3742">
        <w:rPr>
          <w:sz w:val="22"/>
          <w:szCs w:val="22"/>
        </w:rPr>
        <w:t xml:space="preserve">лицензий ПО </w:t>
      </w:r>
      <w:r w:rsidRPr="00B2146B">
        <w:rPr>
          <w:sz w:val="22"/>
          <w:szCs w:val="22"/>
        </w:rPr>
        <w:t>ESET NOD32</w:t>
      </w:r>
      <w:r w:rsidRPr="00F566C7">
        <w:rPr>
          <w:sz w:val="22"/>
          <w:szCs w:val="22"/>
        </w:rPr>
        <w:t>.</w:t>
      </w:r>
    </w:p>
    <w:p w14:paraId="496D600A" w14:textId="77777777" w:rsidR="003E07C0" w:rsidRPr="00044C9B" w:rsidRDefault="003E07C0" w:rsidP="003E07C0">
      <w:pPr>
        <w:pStyle w:val="a4"/>
        <w:rPr>
          <w:sz w:val="22"/>
          <w:szCs w:val="22"/>
        </w:rPr>
      </w:pPr>
      <w:r w:rsidRPr="005577AD">
        <w:rPr>
          <w:sz w:val="22"/>
          <w:szCs w:val="22"/>
        </w:rPr>
        <w:t>Приложение 2. Анкета участника тендера.</w:t>
      </w:r>
    </w:p>
    <w:p w14:paraId="040A2FE3" w14:textId="77777777" w:rsidR="00D01852" w:rsidRPr="006928C0" w:rsidRDefault="00D01852">
      <w:pPr>
        <w:pStyle w:val="a4"/>
        <w:rPr>
          <w:sz w:val="22"/>
          <w:szCs w:val="22"/>
        </w:rPr>
      </w:pPr>
    </w:p>
    <w:p w14:paraId="15DBB92F" w14:textId="77777777" w:rsidR="00D01852" w:rsidRPr="006928C0" w:rsidRDefault="00D01852">
      <w:pPr>
        <w:pStyle w:val="a4"/>
        <w:rPr>
          <w:sz w:val="22"/>
          <w:szCs w:val="22"/>
        </w:rPr>
      </w:pPr>
    </w:p>
    <w:p w14:paraId="295C0FE0" w14:textId="77777777" w:rsidR="00D01852" w:rsidRPr="006928C0" w:rsidRDefault="00D01852">
      <w:pPr>
        <w:pStyle w:val="a4"/>
        <w:rPr>
          <w:sz w:val="22"/>
          <w:szCs w:val="22"/>
        </w:rPr>
      </w:pPr>
    </w:p>
    <w:p w14:paraId="4BD9C902" w14:textId="77777777" w:rsidR="00082A30" w:rsidRPr="006928C0" w:rsidRDefault="00082A30" w:rsidP="005577AD">
      <w:pPr>
        <w:jc w:val="center"/>
        <w:rPr>
          <w:sz w:val="22"/>
          <w:szCs w:val="22"/>
        </w:rPr>
      </w:pPr>
    </w:p>
    <w:p w14:paraId="7D013A40" w14:textId="77777777" w:rsidR="00707E5D" w:rsidRPr="006928C0" w:rsidRDefault="00707E5D" w:rsidP="005577AD">
      <w:pPr>
        <w:shd w:val="clear" w:color="auto" w:fill="FFFFFF"/>
        <w:spacing w:after="60"/>
        <w:ind w:right="-5"/>
        <w:rPr>
          <w:b/>
          <w:sz w:val="22"/>
          <w:szCs w:val="22"/>
        </w:rPr>
      </w:pPr>
    </w:p>
    <w:p w14:paraId="33249200" w14:textId="77777777" w:rsidR="003E07C0" w:rsidRPr="007C0F74" w:rsidRDefault="001C320A" w:rsidP="003E07C0">
      <w:pPr>
        <w:jc w:val="center"/>
      </w:pPr>
      <w:r w:rsidRPr="006928C0">
        <w:rPr>
          <w:sz w:val="22"/>
          <w:szCs w:val="22"/>
        </w:rPr>
        <w:br w:type="page"/>
      </w:r>
    </w:p>
    <w:p w14:paraId="1D01E172" w14:textId="77777777" w:rsidR="003E07C0" w:rsidRPr="007C0F74" w:rsidRDefault="003E07C0" w:rsidP="003E07C0">
      <w:pPr>
        <w:jc w:val="right"/>
        <w:rPr>
          <w:b/>
        </w:rPr>
      </w:pPr>
      <w:r w:rsidRPr="007C0F74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7C0F74">
        <w:rPr>
          <w:b/>
        </w:rPr>
        <w:t xml:space="preserve"> 1 </w:t>
      </w:r>
    </w:p>
    <w:p w14:paraId="6C3284EA" w14:textId="77777777" w:rsidR="003E07C0" w:rsidRDefault="003E07C0" w:rsidP="003E07C0">
      <w:pPr>
        <w:jc w:val="right"/>
        <w:rPr>
          <w:b/>
          <w:color w:val="000000"/>
          <w:kern w:val="32"/>
        </w:rPr>
      </w:pPr>
      <w:r w:rsidRPr="007C0F74">
        <w:rPr>
          <w:b/>
        </w:rPr>
        <w:t xml:space="preserve">к </w:t>
      </w:r>
      <w:r>
        <w:rPr>
          <w:b/>
        </w:rPr>
        <w:t xml:space="preserve">Техническому заданию </w:t>
      </w:r>
      <w:r w:rsidRPr="007C0F74">
        <w:rPr>
          <w:b/>
        </w:rPr>
        <w:t xml:space="preserve">по открытому </w:t>
      </w:r>
      <w:r w:rsidRPr="007C0F74">
        <w:rPr>
          <w:b/>
          <w:color w:val="000000"/>
          <w:kern w:val="32"/>
        </w:rPr>
        <w:t xml:space="preserve">по тендеру </w:t>
      </w:r>
    </w:p>
    <w:p w14:paraId="6921EF2E" w14:textId="77777777" w:rsidR="003E07C0" w:rsidRDefault="003E07C0" w:rsidP="003E07C0">
      <w:pPr>
        <w:jc w:val="right"/>
        <w:rPr>
          <w:b/>
        </w:rPr>
      </w:pPr>
      <w:r>
        <w:rPr>
          <w:b/>
        </w:rPr>
        <w:t>на</w:t>
      </w:r>
      <w:r w:rsidRPr="00A50F07">
        <w:rPr>
          <w:b/>
        </w:rPr>
        <w:t xml:space="preserve"> выбор поставщика </w:t>
      </w:r>
      <w:r>
        <w:rPr>
          <w:b/>
        </w:rPr>
        <w:t xml:space="preserve">продления </w:t>
      </w:r>
    </w:p>
    <w:p w14:paraId="55E1A062" w14:textId="77777777" w:rsidR="003E07C0" w:rsidRPr="00481818" w:rsidRDefault="003E07C0" w:rsidP="003E07C0">
      <w:pPr>
        <w:jc w:val="right"/>
        <w:rPr>
          <w:b/>
        </w:rPr>
      </w:pPr>
      <w:r w:rsidRPr="00A50F07">
        <w:rPr>
          <w:b/>
        </w:rPr>
        <w:t>лицензий</w:t>
      </w:r>
      <w:r w:rsidRPr="00481818">
        <w:rPr>
          <w:b/>
        </w:rPr>
        <w:t xml:space="preserve"> </w:t>
      </w:r>
      <w:r w:rsidRPr="00A50F07">
        <w:rPr>
          <w:b/>
        </w:rPr>
        <w:t>ПО</w:t>
      </w:r>
      <w:r w:rsidRPr="00481818">
        <w:rPr>
          <w:b/>
        </w:rPr>
        <w:t xml:space="preserve"> </w:t>
      </w:r>
      <w:r w:rsidRPr="00BC6B16">
        <w:rPr>
          <w:b/>
          <w:sz w:val="22"/>
          <w:szCs w:val="22"/>
          <w:lang w:val="en-US"/>
        </w:rPr>
        <w:t>ESET</w:t>
      </w:r>
      <w:r w:rsidRPr="00481818">
        <w:rPr>
          <w:b/>
          <w:sz w:val="22"/>
          <w:szCs w:val="22"/>
        </w:rPr>
        <w:t xml:space="preserve"> </w:t>
      </w:r>
      <w:r w:rsidRPr="00BC6B16">
        <w:rPr>
          <w:b/>
          <w:sz w:val="22"/>
          <w:szCs w:val="22"/>
          <w:lang w:val="en-US"/>
        </w:rPr>
        <w:t>NOD</w:t>
      </w:r>
      <w:r w:rsidRPr="00481818">
        <w:rPr>
          <w:b/>
          <w:sz w:val="22"/>
          <w:szCs w:val="22"/>
        </w:rPr>
        <w:t>32</w:t>
      </w:r>
      <w:r w:rsidRPr="00481818">
        <w:rPr>
          <w:b/>
        </w:rPr>
        <w:t>.</w:t>
      </w:r>
    </w:p>
    <w:p w14:paraId="4BD2C64A" w14:textId="77777777" w:rsidR="003E07C0" w:rsidRPr="00481818" w:rsidRDefault="003E07C0" w:rsidP="003E07C0">
      <w:pPr>
        <w:jc w:val="center"/>
      </w:pPr>
    </w:p>
    <w:p w14:paraId="700DD3EE" w14:textId="77777777" w:rsidR="003E07C0" w:rsidRPr="00481818" w:rsidRDefault="003E07C0" w:rsidP="003E07C0">
      <w:pPr>
        <w:jc w:val="center"/>
      </w:pPr>
    </w:p>
    <w:p w14:paraId="5D884380" w14:textId="77777777" w:rsidR="003E07C0" w:rsidRPr="007C0F74" w:rsidRDefault="003E07C0" w:rsidP="003E07C0">
      <w:pPr>
        <w:jc w:val="center"/>
        <w:outlineLvl w:val="0"/>
        <w:rPr>
          <w:b/>
        </w:rPr>
      </w:pPr>
      <w:r w:rsidRPr="00957FE4">
        <w:rPr>
          <w:b/>
        </w:rPr>
        <w:t>Техническая спецификация</w:t>
      </w:r>
    </w:p>
    <w:p w14:paraId="4F927105" w14:textId="77777777" w:rsidR="003E07C0" w:rsidRPr="00AE3629" w:rsidRDefault="003E07C0" w:rsidP="003E07C0">
      <w:pPr>
        <w:jc w:val="center"/>
        <w:outlineLvl w:val="0"/>
      </w:pPr>
      <w:r w:rsidRPr="007C0F74">
        <w:t xml:space="preserve">к открытому тендеру </w:t>
      </w:r>
      <w:r>
        <w:t>на</w:t>
      </w:r>
      <w:r w:rsidRPr="007C0F74">
        <w:t xml:space="preserve"> выбор поставщика</w:t>
      </w:r>
      <w:r w:rsidRPr="00957FE4">
        <w:t xml:space="preserve"> </w:t>
      </w:r>
      <w:r>
        <w:t xml:space="preserve">продления </w:t>
      </w:r>
      <w:r w:rsidRPr="00AA3742">
        <w:rPr>
          <w:sz w:val="22"/>
          <w:szCs w:val="22"/>
        </w:rPr>
        <w:t xml:space="preserve">лицензий ПО </w:t>
      </w:r>
      <w:r w:rsidRPr="00B2146B">
        <w:rPr>
          <w:sz w:val="22"/>
          <w:szCs w:val="22"/>
        </w:rPr>
        <w:t>ESET NOD32</w:t>
      </w:r>
      <w:r w:rsidRPr="000167C2">
        <w:t>.</w:t>
      </w:r>
    </w:p>
    <w:p w14:paraId="4006BFC2" w14:textId="77777777" w:rsidR="003E07C0" w:rsidRPr="00D01852" w:rsidRDefault="003E07C0" w:rsidP="003E07C0">
      <w:pPr>
        <w:outlineLvl w:val="0"/>
        <w:rPr>
          <w:sz w:val="22"/>
          <w:szCs w:val="22"/>
        </w:rPr>
      </w:pPr>
    </w:p>
    <w:p w14:paraId="5DF74161" w14:textId="77777777" w:rsidR="003E07C0" w:rsidRDefault="003E07C0" w:rsidP="003E07C0">
      <w:pPr>
        <w:pStyle w:val="ac"/>
        <w:numPr>
          <w:ilvl w:val="0"/>
          <w:numId w:val="26"/>
        </w:numPr>
        <w:outlineLvl w:val="0"/>
        <w:rPr>
          <w:sz w:val="22"/>
          <w:szCs w:val="22"/>
        </w:rPr>
      </w:pPr>
      <w:r w:rsidRPr="00C52DA8">
        <w:rPr>
          <w:sz w:val="22"/>
          <w:szCs w:val="22"/>
        </w:rPr>
        <w:t xml:space="preserve">Спецификация </w:t>
      </w:r>
      <w:r w:rsidRPr="00B73326">
        <w:rPr>
          <w:sz w:val="22"/>
          <w:szCs w:val="22"/>
        </w:rPr>
        <w:t xml:space="preserve">программного обеспечения </w:t>
      </w:r>
      <w:r w:rsidRPr="00B2146B">
        <w:rPr>
          <w:sz w:val="22"/>
          <w:szCs w:val="22"/>
        </w:rPr>
        <w:t>ESET NOD32</w:t>
      </w:r>
      <w:r w:rsidRPr="000167C2">
        <w:t>.</w:t>
      </w:r>
    </w:p>
    <w:p w14:paraId="71940026" w14:textId="77777777" w:rsidR="003E07C0" w:rsidRPr="00044C9B" w:rsidRDefault="003E07C0" w:rsidP="003E07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2409"/>
        <w:gridCol w:w="992"/>
      </w:tblGrid>
      <w:tr w:rsidR="003E07C0" w:rsidRPr="00D01852" w14:paraId="20B94AA2" w14:textId="77777777" w:rsidTr="001F6252">
        <w:trPr>
          <w:trHeight w:val="1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hideMark/>
          </w:tcPr>
          <w:p w14:paraId="55D6B0CF" w14:textId="77777777" w:rsidR="003E07C0" w:rsidRPr="00D01852" w:rsidRDefault="003E07C0" w:rsidP="001F62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 по каталогу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hideMark/>
          </w:tcPr>
          <w:p w14:paraId="2849CA8B" w14:textId="77777777" w:rsidR="003E07C0" w:rsidRPr="00D01852" w:rsidRDefault="003E07C0" w:rsidP="001F62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Описание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/>
          </w:tcPr>
          <w:p w14:paraId="31EC0C11" w14:textId="77777777" w:rsidR="003E07C0" w:rsidRPr="002F34B9" w:rsidRDefault="003E07C0" w:rsidP="001F62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  <w:lang w:val="en-US"/>
              </w:rPr>
              <w:t>Публичный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  <w:lang w:val="en-US"/>
              </w:rPr>
              <w:t>ключ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hideMark/>
          </w:tcPr>
          <w:p w14:paraId="4797AC49" w14:textId="77777777" w:rsidR="003E07C0" w:rsidRPr="00D01852" w:rsidRDefault="003E07C0" w:rsidP="001F62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9093C">
              <w:rPr>
                <w:b/>
                <w:bCs/>
                <w:color w:val="FFFFFF"/>
                <w:sz w:val="22"/>
                <w:szCs w:val="22"/>
              </w:rPr>
              <w:t>Кол-во</w:t>
            </w:r>
          </w:p>
        </w:tc>
      </w:tr>
      <w:tr w:rsidR="003E07C0" w:rsidRPr="00D01852" w14:paraId="626761A0" w14:textId="77777777" w:rsidTr="001F6252">
        <w:trPr>
          <w:trHeight w:val="1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E1B8" w14:textId="22888064" w:rsidR="003E07C0" w:rsidRPr="00B80DA0" w:rsidRDefault="003E07C0" w:rsidP="001F62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0DA0">
              <w:rPr>
                <w:rFonts w:ascii="Arial" w:hAnsi="Arial" w:cs="Arial"/>
                <w:sz w:val="22"/>
                <w:szCs w:val="22"/>
              </w:rPr>
              <w:t>NOD32-NBE-</w:t>
            </w:r>
            <w:r w:rsidRPr="00B80DA0">
              <w:rPr>
                <w:rFonts w:ascii="Arial" w:hAnsi="Arial" w:cs="Arial"/>
                <w:sz w:val="22"/>
                <w:szCs w:val="22"/>
                <w:lang w:val="en-US"/>
              </w:rPr>
              <w:t>RN</w:t>
            </w:r>
            <w:r w:rsidRPr="00B80DA0">
              <w:rPr>
                <w:rFonts w:ascii="Arial" w:hAnsi="Arial" w:cs="Arial"/>
                <w:sz w:val="22"/>
                <w:szCs w:val="22"/>
              </w:rPr>
              <w:t>-1-</w:t>
            </w:r>
            <w:r w:rsidR="00371FD0" w:rsidRPr="00B80DA0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  <w:r w:rsidRPr="00B80DA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04AE1" w14:textId="77777777" w:rsidR="003E07C0" w:rsidRPr="00B80DA0" w:rsidRDefault="003E07C0" w:rsidP="001F62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0DA0">
              <w:rPr>
                <w:rFonts w:ascii="Arial" w:hAnsi="Arial" w:cs="Arial"/>
                <w:sz w:val="22"/>
                <w:szCs w:val="22"/>
              </w:rPr>
              <w:t xml:space="preserve">ESET NOD32 </w:t>
            </w:r>
            <w:proofErr w:type="spellStart"/>
            <w:r w:rsidRPr="00B80DA0">
              <w:rPr>
                <w:rFonts w:ascii="Arial" w:hAnsi="Arial" w:cs="Arial"/>
                <w:sz w:val="22"/>
                <w:szCs w:val="22"/>
              </w:rPr>
              <w:t>Business</w:t>
            </w:r>
            <w:proofErr w:type="spellEnd"/>
            <w:r w:rsidRPr="00B80D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DA0">
              <w:rPr>
                <w:rFonts w:ascii="Arial" w:hAnsi="Arial" w:cs="Arial"/>
                <w:sz w:val="22"/>
                <w:szCs w:val="22"/>
              </w:rPr>
              <w:t>Edition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5571B" w14:textId="59E54602" w:rsidR="003E07C0" w:rsidRPr="00B80DA0" w:rsidRDefault="00B80DA0" w:rsidP="001F62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DA0">
              <w:rPr>
                <w:rFonts w:ascii="Arial" w:hAnsi="Arial" w:cs="Arial"/>
                <w:color w:val="000000"/>
                <w:sz w:val="20"/>
                <w:szCs w:val="20"/>
              </w:rPr>
              <w:t>3AJ-KSD-2NC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B7794" w14:textId="77777777" w:rsidR="003E07C0" w:rsidRPr="00B80DA0" w:rsidRDefault="003E07C0" w:rsidP="001F6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DA0">
              <w:rPr>
                <w:rFonts w:ascii="Arial" w:hAnsi="Arial" w:cs="Arial"/>
                <w:color w:val="000000"/>
                <w:sz w:val="22"/>
                <w:szCs w:val="22"/>
              </w:rPr>
              <w:t>2900</w:t>
            </w:r>
          </w:p>
        </w:tc>
      </w:tr>
      <w:tr w:rsidR="003E07C0" w:rsidRPr="00D01852" w14:paraId="08397D24" w14:textId="77777777" w:rsidTr="001F6252">
        <w:trPr>
          <w:trHeight w:val="1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91084" w14:textId="77777777" w:rsidR="003E07C0" w:rsidRPr="00B80DA0" w:rsidRDefault="003E07C0" w:rsidP="001F6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DA0">
              <w:rPr>
                <w:rFonts w:ascii="Arial" w:hAnsi="Arial" w:cs="Arial"/>
                <w:sz w:val="22"/>
                <w:szCs w:val="22"/>
              </w:rPr>
              <w:t>NOD32-</w:t>
            </w:r>
            <w:r w:rsidRPr="00B80DA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80DA0">
              <w:rPr>
                <w:rFonts w:ascii="Arial" w:hAnsi="Arial" w:cs="Arial"/>
                <w:sz w:val="22"/>
                <w:szCs w:val="22"/>
              </w:rPr>
              <w:t>BE-</w:t>
            </w:r>
            <w:r w:rsidRPr="00B80DA0">
              <w:rPr>
                <w:rFonts w:ascii="Arial" w:hAnsi="Arial" w:cs="Arial"/>
                <w:sz w:val="22"/>
                <w:szCs w:val="22"/>
                <w:lang w:val="en-US"/>
              </w:rPr>
              <w:t>RN</w:t>
            </w:r>
            <w:r w:rsidRPr="00B80DA0">
              <w:rPr>
                <w:rFonts w:ascii="Arial" w:hAnsi="Arial" w:cs="Arial"/>
                <w:sz w:val="22"/>
                <w:szCs w:val="22"/>
              </w:rPr>
              <w:t>-1-100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B662D" w14:textId="77777777" w:rsidR="003E07C0" w:rsidRPr="00B80DA0" w:rsidRDefault="003E07C0" w:rsidP="001F6252">
            <w:pPr>
              <w:rPr>
                <w:rFonts w:ascii="Arial" w:hAnsi="Arial" w:cs="Arial"/>
                <w:sz w:val="22"/>
                <w:szCs w:val="22"/>
              </w:rPr>
            </w:pPr>
            <w:r w:rsidRPr="00B80DA0">
              <w:rPr>
                <w:rFonts w:ascii="Arial" w:hAnsi="Arial" w:cs="Arial"/>
                <w:sz w:val="22"/>
                <w:szCs w:val="22"/>
              </w:rPr>
              <w:t>ESET NOD32</w:t>
            </w:r>
            <w:r w:rsidRPr="00B80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A0">
              <w:rPr>
                <w:rFonts w:ascii="Arial" w:hAnsi="Arial" w:cs="Arial"/>
                <w:sz w:val="22"/>
                <w:szCs w:val="22"/>
              </w:rPr>
              <w:t>Endpoint</w:t>
            </w:r>
            <w:proofErr w:type="spellEnd"/>
            <w:r w:rsidRPr="00B80D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DA0">
              <w:rPr>
                <w:rFonts w:ascii="Arial" w:hAnsi="Arial" w:cs="Arial"/>
                <w:sz w:val="22"/>
                <w:szCs w:val="22"/>
              </w:rPr>
              <w:t>Security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BBE76" w14:textId="6791FD4F" w:rsidR="003E07C0" w:rsidRPr="00B80DA0" w:rsidRDefault="00B80DA0" w:rsidP="001F62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0DA0">
              <w:rPr>
                <w:rFonts w:ascii="Arial" w:hAnsi="Arial" w:cs="Arial"/>
                <w:color w:val="000000"/>
                <w:sz w:val="20"/>
                <w:szCs w:val="20"/>
              </w:rPr>
              <w:t>3AG-RBB-UMR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6A735" w14:textId="06B51DEB" w:rsidR="003E07C0" w:rsidRPr="00B80DA0" w:rsidRDefault="003E07C0" w:rsidP="001F62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0D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371FD0" w:rsidRPr="00B80D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</w:t>
            </w:r>
          </w:p>
        </w:tc>
      </w:tr>
    </w:tbl>
    <w:p w14:paraId="20827C3C" w14:textId="77777777" w:rsidR="001C320A" w:rsidRPr="006928C0" w:rsidRDefault="001C320A" w:rsidP="005577AD">
      <w:pPr>
        <w:rPr>
          <w:sz w:val="22"/>
          <w:szCs w:val="22"/>
        </w:rPr>
      </w:pPr>
    </w:p>
    <w:p w14:paraId="48E4DF71" w14:textId="77777777" w:rsidR="00066484" w:rsidRDefault="00066484" w:rsidP="00097469">
      <w:pPr>
        <w:jc w:val="center"/>
        <w:rPr>
          <w:sz w:val="22"/>
          <w:szCs w:val="22"/>
        </w:rPr>
      </w:pPr>
    </w:p>
    <w:p w14:paraId="0F5CBD22" w14:textId="77777777" w:rsidR="003E07C0" w:rsidRDefault="003E07C0" w:rsidP="00097469">
      <w:pPr>
        <w:jc w:val="center"/>
        <w:rPr>
          <w:sz w:val="22"/>
          <w:szCs w:val="22"/>
        </w:rPr>
      </w:pPr>
    </w:p>
    <w:p w14:paraId="73D074F9" w14:textId="77777777" w:rsidR="003E07C0" w:rsidRDefault="003E07C0" w:rsidP="00097469">
      <w:pPr>
        <w:jc w:val="center"/>
        <w:rPr>
          <w:sz w:val="22"/>
          <w:szCs w:val="22"/>
        </w:rPr>
      </w:pPr>
    </w:p>
    <w:p w14:paraId="1F247A6E" w14:textId="77777777" w:rsidR="003E07C0" w:rsidRDefault="003E07C0" w:rsidP="00097469">
      <w:pPr>
        <w:jc w:val="center"/>
        <w:rPr>
          <w:sz w:val="22"/>
          <w:szCs w:val="22"/>
        </w:rPr>
      </w:pPr>
    </w:p>
    <w:p w14:paraId="55799F1B" w14:textId="77777777" w:rsidR="003E07C0" w:rsidRDefault="003E07C0" w:rsidP="00097469">
      <w:pPr>
        <w:jc w:val="center"/>
        <w:rPr>
          <w:sz w:val="22"/>
          <w:szCs w:val="22"/>
        </w:rPr>
      </w:pPr>
    </w:p>
    <w:p w14:paraId="35D9C426" w14:textId="77777777" w:rsidR="003E07C0" w:rsidRDefault="003E07C0" w:rsidP="00097469">
      <w:pPr>
        <w:jc w:val="center"/>
        <w:rPr>
          <w:sz w:val="22"/>
          <w:szCs w:val="22"/>
        </w:rPr>
      </w:pPr>
    </w:p>
    <w:p w14:paraId="7E46AA83" w14:textId="77777777" w:rsidR="003E07C0" w:rsidRDefault="003E07C0" w:rsidP="00097469">
      <w:pPr>
        <w:jc w:val="center"/>
        <w:rPr>
          <w:sz w:val="22"/>
          <w:szCs w:val="22"/>
        </w:rPr>
      </w:pPr>
    </w:p>
    <w:p w14:paraId="78085314" w14:textId="77777777" w:rsidR="003E07C0" w:rsidRDefault="003E07C0" w:rsidP="00097469">
      <w:pPr>
        <w:jc w:val="center"/>
        <w:rPr>
          <w:sz w:val="22"/>
          <w:szCs w:val="22"/>
        </w:rPr>
      </w:pPr>
    </w:p>
    <w:p w14:paraId="72683141" w14:textId="77777777" w:rsidR="003E07C0" w:rsidRDefault="003E07C0" w:rsidP="00097469">
      <w:pPr>
        <w:jc w:val="center"/>
        <w:rPr>
          <w:sz w:val="22"/>
          <w:szCs w:val="22"/>
        </w:rPr>
      </w:pPr>
      <w:bookmarkStart w:id="0" w:name="_GoBack"/>
      <w:bookmarkEnd w:id="0"/>
    </w:p>
    <w:p w14:paraId="223688B8" w14:textId="77777777" w:rsidR="003E07C0" w:rsidRDefault="003E07C0" w:rsidP="00097469">
      <w:pPr>
        <w:jc w:val="center"/>
        <w:rPr>
          <w:sz w:val="22"/>
          <w:szCs w:val="22"/>
        </w:rPr>
      </w:pPr>
    </w:p>
    <w:p w14:paraId="2127C94C" w14:textId="77777777" w:rsidR="003E07C0" w:rsidRDefault="003E07C0" w:rsidP="00097469">
      <w:pPr>
        <w:jc w:val="center"/>
        <w:rPr>
          <w:sz w:val="22"/>
          <w:szCs w:val="22"/>
        </w:rPr>
      </w:pPr>
    </w:p>
    <w:p w14:paraId="0E6222E8" w14:textId="77777777" w:rsidR="003E07C0" w:rsidRDefault="003E07C0" w:rsidP="00097469">
      <w:pPr>
        <w:jc w:val="center"/>
        <w:rPr>
          <w:sz w:val="22"/>
          <w:szCs w:val="22"/>
        </w:rPr>
      </w:pPr>
    </w:p>
    <w:p w14:paraId="65E1DDE5" w14:textId="77777777" w:rsidR="003E07C0" w:rsidRDefault="003E07C0" w:rsidP="00097469">
      <w:pPr>
        <w:jc w:val="center"/>
        <w:rPr>
          <w:sz w:val="22"/>
          <w:szCs w:val="22"/>
        </w:rPr>
      </w:pPr>
    </w:p>
    <w:p w14:paraId="250A7C33" w14:textId="77777777" w:rsidR="003E07C0" w:rsidRDefault="003E07C0" w:rsidP="00097469">
      <w:pPr>
        <w:jc w:val="center"/>
        <w:rPr>
          <w:sz w:val="22"/>
          <w:szCs w:val="22"/>
        </w:rPr>
      </w:pPr>
    </w:p>
    <w:p w14:paraId="1E4B7A7C" w14:textId="77777777" w:rsidR="003E07C0" w:rsidRDefault="003E07C0" w:rsidP="00097469">
      <w:pPr>
        <w:jc w:val="center"/>
        <w:rPr>
          <w:sz w:val="22"/>
          <w:szCs w:val="22"/>
        </w:rPr>
      </w:pPr>
    </w:p>
    <w:p w14:paraId="50A6A53D" w14:textId="77777777" w:rsidR="003E07C0" w:rsidRDefault="003E07C0" w:rsidP="00097469">
      <w:pPr>
        <w:jc w:val="center"/>
        <w:rPr>
          <w:sz w:val="22"/>
          <w:szCs w:val="22"/>
        </w:rPr>
      </w:pPr>
    </w:p>
    <w:p w14:paraId="241DE5DC" w14:textId="77777777" w:rsidR="003E07C0" w:rsidRDefault="003E07C0" w:rsidP="00097469">
      <w:pPr>
        <w:jc w:val="center"/>
        <w:rPr>
          <w:sz w:val="22"/>
          <w:szCs w:val="22"/>
        </w:rPr>
      </w:pPr>
    </w:p>
    <w:p w14:paraId="2A07F474" w14:textId="77777777" w:rsidR="003E07C0" w:rsidRDefault="003E07C0" w:rsidP="00097469">
      <w:pPr>
        <w:jc w:val="center"/>
        <w:rPr>
          <w:sz w:val="22"/>
          <w:szCs w:val="22"/>
        </w:rPr>
      </w:pPr>
    </w:p>
    <w:p w14:paraId="0E39BD37" w14:textId="77777777" w:rsidR="003E07C0" w:rsidRDefault="003E07C0" w:rsidP="00097469">
      <w:pPr>
        <w:jc w:val="center"/>
        <w:rPr>
          <w:sz w:val="22"/>
          <w:szCs w:val="22"/>
        </w:rPr>
      </w:pPr>
    </w:p>
    <w:p w14:paraId="581CADDD" w14:textId="77777777" w:rsidR="003E07C0" w:rsidRDefault="003E07C0" w:rsidP="00097469">
      <w:pPr>
        <w:jc w:val="center"/>
        <w:rPr>
          <w:sz w:val="22"/>
          <w:szCs w:val="22"/>
        </w:rPr>
      </w:pPr>
    </w:p>
    <w:p w14:paraId="5F46CAAE" w14:textId="77777777" w:rsidR="003E07C0" w:rsidRDefault="003E07C0" w:rsidP="00097469">
      <w:pPr>
        <w:jc w:val="center"/>
        <w:rPr>
          <w:sz w:val="22"/>
          <w:szCs w:val="22"/>
        </w:rPr>
      </w:pPr>
    </w:p>
    <w:p w14:paraId="39DA556B" w14:textId="77777777" w:rsidR="003E07C0" w:rsidRDefault="003E07C0" w:rsidP="00097469">
      <w:pPr>
        <w:jc w:val="center"/>
        <w:rPr>
          <w:sz w:val="22"/>
          <w:szCs w:val="22"/>
        </w:rPr>
      </w:pPr>
    </w:p>
    <w:p w14:paraId="080BCC68" w14:textId="77777777" w:rsidR="003E07C0" w:rsidRDefault="003E07C0" w:rsidP="00097469">
      <w:pPr>
        <w:jc w:val="center"/>
        <w:rPr>
          <w:sz w:val="22"/>
          <w:szCs w:val="22"/>
        </w:rPr>
      </w:pPr>
    </w:p>
    <w:p w14:paraId="47AD5FC9" w14:textId="77777777" w:rsidR="003E07C0" w:rsidRDefault="003E07C0" w:rsidP="00097469">
      <w:pPr>
        <w:jc w:val="center"/>
        <w:rPr>
          <w:sz w:val="22"/>
          <w:szCs w:val="22"/>
        </w:rPr>
      </w:pPr>
    </w:p>
    <w:p w14:paraId="61409016" w14:textId="77777777" w:rsidR="003E07C0" w:rsidRDefault="003E07C0" w:rsidP="00097469">
      <w:pPr>
        <w:jc w:val="center"/>
        <w:rPr>
          <w:sz w:val="22"/>
          <w:szCs w:val="22"/>
        </w:rPr>
      </w:pPr>
    </w:p>
    <w:p w14:paraId="04E495AE" w14:textId="77777777" w:rsidR="003E07C0" w:rsidRDefault="003E07C0" w:rsidP="00097469">
      <w:pPr>
        <w:jc w:val="center"/>
        <w:rPr>
          <w:sz w:val="22"/>
          <w:szCs w:val="22"/>
        </w:rPr>
      </w:pPr>
    </w:p>
    <w:p w14:paraId="504EE716" w14:textId="77777777" w:rsidR="003E07C0" w:rsidRDefault="003E07C0" w:rsidP="00097469">
      <w:pPr>
        <w:jc w:val="center"/>
        <w:rPr>
          <w:sz w:val="22"/>
          <w:szCs w:val="22"/>
        </w:rPr>
      </w:pPr>
    </w:p>
    <w:p w14:paraId="7E041DA4" w14:textId="77777777" w:rsidR="003E07C0" w:rsidRDefault="003E07C0" w:rsidP="00097469">
      <w:pPr>
        <w:jc w:val="center"/>
        <w:rPr>
          <w:sz w:val="22"/>
          <w:szCs w:val="22"/>
        </w:rPr>
      </w:pPr>
    </w:p>
    <w:p w14:paraId="7EF216EF" w14:textId="77777777" w:rsidR="003E07C0" w:rsidRDefault="003E07C0" w:rsidP="00097469">
      <w:pPr>
        <w:jc w:val="center"/>
        <w:rPr>
          <w:sz w:val="22"/>
          <w:szCs w:val="22"/>
        </w:rPr>
      </w:pPr>
    </w:p>
    <w:p w14:paraId="2866C07E" w14:textId="77777777" w:rsidR="003E07C0" w:rsidRDefault="003E07C0" w:rsidP="00097469">
      <w:pPr>
        <w:jc w:val="center"/>
        <w:rPr>
          <w:sz w:val="22"/>
          <w:szCs w:val="22"/>
        </w:rPr>
      </w:pPr>
    </w:p>
    <w:p w14:paraId="08F36A62" w14:textId="77777777" w:rsidR="003E07C0" w:rsidRDefault="003E07C0" w:rsidP="00097469">
      <w:pPr>
        <w:jc w:val="center"/>
        <w:rPr>
          <w:sz w:val="22"/>
          <w:szCs w:val="22"/>
        </w:rPr>
      </w:pPr>
    </w:p>
    <w:p w14:paraId="7D44E573" w14:textId="77777777" w:rsidR="003E07C0" w:rsidRDefault="003E07C0" w:rsidP="00097469">
      <w:pPr>
        <w:jc w:val="center"/>
        <w:rPr>
          <w:sz w:val="22"/>
          <w:szCs w:val="22"/>
        </w:rPr>
      </w:pPr>
    </w:p>
    <w:p w14:paraId="5723614A" w14:textId="77777777" w:rsidR="003E07C0" w:rsidRDefault="003E07C0" w:rsidP="00097469">
      <w:pPr>
        <w:jc w:val="center"/>
        <w:rPr>
          <w:sz w:val="22"/>
          <w:szCs w:val="22"/>
        </w:rPr>
      </w:pPr>
    </w:p>
    <w:p w14:paraId="03583F1C" w14:textId="77777777" w:rsidR="003E07C0" w:rsidRDefault="003E07C0" w:rsidP="00097469">
      <w:pPr>
        <w:jc w:val="center"/>
        <w:rPr>
          <w:sz w:val="22"/>
          <w:szCs w:val="22"/>
        </w:rPr>
      </w:pPr>
    </w:p>
    <w:p w14:paraId="6B79C5DF" w14:textId="77777777" w:rsidR="003E07C0" w:rsidRDefault="003E07C0" w:rsidP="00097469">
      <w:pPr>
        <w:jc w:val="center"/>
        <w:rPr>
          <w:sz w:val="22"/>
          <w:szCs w:val="22"/>
        </w:rPr>
      </w:pPr>
    </w:p>
    <w:p w14:paraId="39A8FEC3" w14:textId="77777777" w:rsidR="003E07C0" w:rsidRDefault="003E07C0" w:rsidP="00097469">
      <w:pPr>
        <w:jc w:val="center"/>
        <w:rPr>
          <w:sz w:val="22"/>
          <w:szCs w:val="22"/>
        </w:rPr>
      </w:pPr>
    </w:p>
    <w:p w14:paraId="23425755" w14:textId="77777777" w:rsidR="003E07C0" w:rsidRDefault="003E07C0" w:rsidP="00097469">
      <w:pPr>
        <w:jc w:val="center"/>
        <w:rPr>
          <w:sz w:val="22"/>
          <w:szCs w:val="22"/>
        </w:rPr>
      </w:pPr>
    </w:p>
    <w:p w14:paraId="431D1F36" w14:textId="77777777" w:rsidR="003E07C0" w:rsidRDefault="003E07C0" w:rsidP="00097469">
      <w:pPr>
        <w:jc w:val="center"/>
        <w:rPr>
          <w:sz w:val="22"/>
          <w:szCs w:val="22"/>
        </w:rPr>
      </w:pPr>
    </w:p>
    <w:p w14:paraId="4F433175" w14:textId="77777777" w:rsidR="003E07C0" w:rsidRDefault="003E07C0" w:rsidP="00097469">
      <w:pPr>
        <w:jc w:val="center"/>
        <w:rPr>
          <w:sz w:val="22"/>
          <w:szCs w:val="22"/>
        </w:rPr>
      </w:pPr>
    </w:p>
    <w:p w14:paraId="5FCD4359" w14:textId="77777777" w:rsidR="003E07C0" w:rsidRDefault="003E07C0" w:rsidP="00097469">
      <w:pPr>
        <w:jc w:val="center"/>
        <w:rPr>
          <w:sz w:val="22"/>
          <w:szCs w:val="22"/>
        </w:rPr>
      </w:pPr>
    </w:p>
    <w:p w14:paraId="609D921C" w14:textId="77777777" w:rsidR="003E07C0" w:rsidRDefault="003E07C0" w:rsidP="00097469">
      <w:pPr>
        <w:jc w:val="center"/>
        <w:rPr>
          <w:sz w:val="22"/>
          <w:szCs w:val="22"/>
        </w:rPr>
      </w:pPr>
    </w:p>
    <w:p w14:paraId="17FB21C7" w14:textId="77777777" w:rsidR="003E07C0" w:rsidRDefault="003E07C0" w:rsidP="00097469">
      <w:pPr>
        <w:jc w:val="center"/>
        <w:rPr>
          <w:sz w:val="22"/>
          <w:szCs w:val="22"/>
        </w:rPr>
      </w:pPr>
    </w:p>
    <w:p w14:paraId="184B8E76" w14:textId="77777777" w:rsidR="003E07C0" w:rsidRDefault="003E07C0" w:rsidP="00097469">
      <w:pPr>
        <w:jc w:val="center"/>
        <w:rPr>
          <w:sz w:val="22"/>
          <w:szCs w:val="22"/>
        </w:rPr>
      </w:pPr>
    </w:p>
    <w:p w14:paraId="25A4FD11" w14:textId="77777777" w:rsidR="003E07C0" w:rsidRDefault="003E07C0" w:rsidP="00097469">
      <w:pPr>
        <w:jc w:val="center"/>
        <w:rPr>
          <w:sz w:val="22"/>
          <w:szCs w:val="22"/>
        </w:rPr>
      </w:pPr>
    </w:p>
    <w:p w14:paraId="458D317E" w14:textId="77777777" w:rsidR="003E07C0" w:rsidRDefault="003E07C0" w:rsidP="00097469">
      <w:pPr>
        <w:jc w:val="center"/>
        <w:rPr>
          <w:sz w:val="22"/>
          <w:szCs w:val="22"/>
        </w:rPr>
      </w:pPr>
    </w:p>
    <w:p w14:paraId="54B09114" w14:textId="77777777" w:rsidR="003E07C0" w:rsidRDefault="003E07C0" w:rsidP="00097469">
      <w:pPr>
        <w:jc w:val="center"/>
        <w:rPr>
          <w:sz w:val="22"/>
          <w:szCs w:val="22"/>
        </w:rPr>
      </w:pPr>
    </w:p>
    <w:p w14:paraId="14BA9219" w14:textId="77777777" w:rsidR="003E07C0" w:rsidRPr="006928C0" w:rsidRDefault="003E07C0" w:rsidP="00097469">
      <w:pPr>
        <w:jc w:val="center"/>
        <w:rPr>
          <w:sz w:val="22"/>
          <w:szCs w:val="22"/>
        </w:rPr>
      </w:pPr>
    </w:p>
    <w:p w14:paraId="548376CA" w14:textId="77777777" w:rsidR="003E07C0" w:rsidRPr="007C0F74" w:rsidRDefault="003E07C0" w:rsidP="003E07C0">
      <w:pPr>
        <w:shd w:val="clear" w:color="auto" w:fill="FFFFFF"/>
        <w:jc w:val="right"/>
        <w:rPr>
          <w:b/>
        </w:rPr>
      </w:pPr>
      <w:r w:rsidRPr="007C0F74">
        <w:rPr>
          <w:b/>
        </w:rPr>
        <w:lastRenderedPageBreak/>
        <w:t>Приложение № 2</w:t>
      </w:r>
    </w:p>
    <w:p w14:paraId="5270F594" w14:textId="77777777" w:rsidR="003E07C0" w:rsidRDefault="003E07C0" w:rsidP="003E07C0">
      <w:pPr>
        <w:jc w:val="right"/>
        <w:rPr>
          <w:b/>
          <w:color w:val="000000"/>
          <w:kern w:val="32"/>
        </w:rPr>
      </w:pPr>
      <w:r w:rsidRPr="007C0F74">
        <w:rPr>
          <w:b/>
        </w:rPr>
        <w:t xml:space="preserve">к </w:t>
      </w:r>
      <w:r>
        <w:rPr>
          <w:b/>
        </w:rPr>
        <w:t>Техническому заданию</w:t>
      </w:r>
      <w:r w:rsidRPr="007C0F74">
        <w:rPr>
          <w:b/>
        </w:rPr>
        <w:t xml:space="preserve"> по открытому </w:t>
      </w:r>
      <w:r w:rsidRPr="007C0F74">
        <w:rPr>
          <w:b/>
          <w:color w:val="000000"/>
          <w:kern w:val="32"/>
        </w:rPr>
        <w:t xml:space="preserve">по тендеру </w:t>
      </w:r>
    </w:p>
    <w:p w14:paraId="528A1292" w14:textId="77777777" w:rsidR="003E07C0" w:rsidRDefault="003E07C0" w:rsidP="003E07C0">
      <w:pPr>
        <w:jc w:val="right"/>
        <w:rPr>
          <w:b/>
        </w:rPr>
      </w:pPr>
      <w:r>
        <w:rPr>
          <w:b/>
        </w:rPr>
        <w:t>на</w:t>
      </w:r>
      <w:r w:rsidRPr="00A50F07">
        <w:rPr>
          <w:b/>
        </w:rPr>
        <w:t xml:space="preserve"> выбор поставщика </w:t>
      </w:r>
      <w:r>
        <w:rPr>
          <w:b/>
        </w:rPr>
        <w:t>продления</w:t>
      </w:r>
    </w:p>
    <w:p w14:paraId="15F742C8" w14:textId="77777777" w:rsidR="003E07C0" w:rsidRPr="00481818" w:rsidRDefault="003E07C0" w:rsidP="003E07C0">
      <w:pPr>
        <w:jc w:val="right"/>
        <w:rPr>
          <w:b/>
        </w:rPr>
      </w:pPr>
      <w:r w:rsidRPr="00481818">
        <w:rPr>
          <w:b/>
        </w:rPr>
        <w:t xml:space="preserve"> </w:t>
      </w:r>
      <w:r w:rsidRPr="00A50F07">
        <w:rPr>
          <w:b/>
        </w:rPr>
        <w:t>лицензий</w:t>
      </w:r>
      <w:r w:rsidRPr="00481818">
        <w:rPr>
          <w:b/>
        </w:rPr>
        <w:t xml:space="preserve"> </w:t>
      </w:r>
      <w:r w:rsidRPr="00A50F07">
        <w:rPr>
          <w:b/>
        </w:rPr>
        <w:t>ПО</w:t>
      </w:r>
      <w:r w:rsidRPr="00481818">
        <w:rPr>
          <w:b/>
        </w:rPr>
        <w:t xml:space="preserve"> </w:t>
      </w:r>
      <w:r w:rsidRPr="00BC6B16">
        <w:rPr>
          <w:b/>
          <w:sz w:val="22"/>
          <w:szCs w:val="22"/>
          <w:lang w:val="en-US"/>
        </w:rPr>
        <w:t>ESET</w:t>
      </w:r>
      <w:r w:rsidRPr="00481818">
        <w:rPr>
          <w:b/>
          <w:sz w:val="22"/>
          <w:szCs w:val="22"/>
        </w:rPr>
        <w:t xml:space="preserve"> </w:t>
      </w:r>
      <w:r w:rsidRPr="00BC6B16">
        <w:rPr>
          <w:b/>
          <w:sz w:val="22"/>
          <w:szCs w:val="22"/>
          <w:lang w:val="en-US"/>
        </w:rPr>
        <w:t>NOD</w:t>
      </w:r>
      <w:r w:rsidRPr="00481818">
        <w:rPr>
          <w:b/>
          <w:sz w:val="22"/>
          <w:szCs w:val="22"/>
        </w:rPr>
        <w:t>32</w:t>
      </w:r>
      <w:r w:rsidRPr="00481818">
        <w:rPr>
          <w:b/>
        </w:rPr>
        <w:t>.</w:t>
      </w:r>
    </w:p>
    <w:p w14:paraId="49C9C108" w14:textId="77777777" w:rsidR="003E07C0" w:rsidRPr="00481818" w:rsidRDefault="003E07C0" w:rsidP="003E07C0">
      <w:pPr>
        <w:jc w:val="right"/>
        <w:rPr>
          <w:b/>
        </w:rPr>
      </w:pPr>
    </w:p>
    <w:p w14:paraId="5BFF2998" w14:textId="77777777" w:rsidR="003E07C0" w:rsidRPr="00481818" w:rsidRDefault="003E07C0" w:rsidP="003E07C0">
      <w:pPr>
        <w:shd w:val="clear" w:color="auto" w:fill="FFFFFF"/>
        <w:jc w:val="right"/>
        <w:rPr>
          <w:b/>
        </w:rPr>
      </w:pPr>
    </w:p>
    <w:p w14:paraId="66EB9651" w14:textId="77777777" w:rsidR="003E07C0" w:rsidRPr="007C0F74" w:rsidRDefault="003E07C0" w:rsidP="003E07C0">
      <w:pPr>
        <w:pStyle w:val="a4"/>
        <w:jc w:val="center"/>
        <w:rPr>
          <w:b/>
          <w:sz w:val="24"/>
          <w:szCs w:val="24"/>
        </w:rPr>
      </w:pPr>
      <w:r w:rsidRPr="00957FE4">
        <w:rPr>
          <w:b/>
          <w:sz w:val="24"/>
          <w:szCs w:val="24"/>
        </w:rPr>
        <w:t>АНКЕТА УЧАСТНИКА ТЕНДЕРА</w:t>
      </w:r>
    </w:p>
    <w:p w14:paraId="76F2830E" w14:textId="77777777" w:rsidR="003E07C0" w:rsidRPr="00D01852" w:rsidRDefault="003E07C0" w:rsidP="003E07C0">
      <w:pPr>
        <w:pStyle w:val="a4"/>
        <w:rPr>
          <w:sz w:val="22"/>
          <w:szCs w:val="22"/>
        </w:rPr>
      </w:pPr>
      <w:r w:rsidRPr="0049093C">
        <w:rPr>
          <w:sz w:val="22"/>
          <w:szCs w:val="22"/>
        </w:rPr>
        <w:t>(оформляется на отдельном листе, должна быть заверена подписью руководителя и печатью Участника)</w:t>
      </w:r>
    </w:p>
    <w:p w14:paraId="509AA3ED" w14:textId="77777777" w:rsidR="003E07C0" w:rsidRPr="00D01852" w:rsidRDefault="003E07C0" w:rsidP="003E07C0">
      <w:pPr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243"/>
      </w:tblGrid>
      <w:tr w:rsidR="003E07C0" w:rsidRPr="00D01852" w14:paraId="0AB9D1A3" w14:textId="77777777" w:rsidTr="003E07C0">
        <w:tc>
          <w:tcPr>
            <w:tcW w:w="468" w:type="dxa"/>
          </w:tcPr>
          <w:p w14:paraId="578F8E0B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14:paraId="394918C2" w14:textId="77777777" w:rsidR="003E07C0" w:rsidRPr="00D01852" w:rsidRDefault="003E07C0" w:rsidP="001F625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243" w:type="dxa"/>
          </w:tcPr>
          <w:p w14:paraId="44479F5F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460B502B" w14:textId="77777777" w:rsidTr="003E07C0">
        <w:tc>
          <w:tcPr>
            <w:tcW w:w="468" w:type="dxa"/>
          </w:tcPr>
          <w:p w14:paraId="15AC10B1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14:paraId="05090BCE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Прежнее название организации</w:t>
            </w:r>
          </w:p>
        </w:tc>
        <w:tc>
          <w:tcPr>
            <w:tcW w:w="4243" w:type="dxa"/>
          </w:tcPr>
          <w:p w14:paraId="47168579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3AD9A0A8" w14:textId="77777777" w:rsidTr="003E07C0">
        <w:tc>
          <w:tcPr>
            <w:tcW w:w="468" w:type="dxa"/>
          </w:tcPr>
          <w:p w14:paraId="3B0F59F6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14:paraId="56FB1220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Форма собственности</w:t>
            </w:r>
          </w:p>
          <w:p w14:paraId="78F334B5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(ОАО, ЗАО, ООО, ГУП)</w:t>
            </w:r>
          </w:p>
        </w:tc>
        <w:tc>
          <w:tcPr>
            <w:tcW w:w="4243" w:type="dxa"/>
          </w:tcPr>
          <w:p w14:paraId="2539F0D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36A2E5AE" w14:textId="77777777" w:rsidTr="003E07C0">
        <w:tc>
          <w:tcPr>
            <w:tcW w:w="468" w:type="dxa"/>
          </w:tcPr>
          <w:p w14:paraId="49F50F1E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14:paraId="5951D3AE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Дата, место, орган регистрации</w:t>
            </w:r>
          </w:p>
        </w:tc>
        <w:tc>
          <w:tcPr>
            <w:tcW w:w="4243" w:type="dxa"/>
          </w:tcPr>
          <w:p w14:paraId="333295A0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46220E13" w14:textId="77777777" w:rsidTr="003E07C0">
        <w:tc>
          <w:tcPr>
            <w:tcW w:w="468" w:type="dxa"/>
          </w:tcPr>
          <w:p w14:paraId="225213C9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14:paraId="41CDDC1D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243" w:type="dxa"/>
          </w:tcPr>
          <w:p w14:paraId="11821310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720F1D01" w14:textId="77777777" w:rsidTr="003E07C0">
        <w:trPr>
          <w:trHeight w:val="419"/>
        </w:trPr>
        <w:tc>
          <w:tcPr>
            <w:tcW w:w="468" w:type="dxa"/>
          </w:tcPr>
          <w:p w14:paraId="2382D0C3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14:paraId="6C8F84DB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243" w:type="dxa"/>
          </w:tcPr>
          <w:p w14:paraId="58E8B25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28B7618C" w14:textId="77777777" w:rsidTr="003E07C0">
        <w:tc>
          <w:tcPr>
            <w:tcW w:w="468" w:type="dxa"/>
          </w:tcPr>
          <w:p w14:paraId="48D8A84C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14:paraId="3ABD4C0B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ИНН/КПП</w:t>
            </w:r>
          </w:p>
        </w:tc>
        <w:tc>
          <w:tcPr>
            <w:tcW w:w="4243" w:type="dxa"/>
          </w:tcPr>
          <w:p w14:paraId="0B1B1312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389D4E12" w14:textId="77777777" w:rsidTr="003E07C0">
        <w:tc>
          <w:tcPr>
            <w:tcW w:w="468" w:type="dxa"/>
          </w:tcPr>
          <w:p w14:paraId="1E2600B1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14:paraId="32F54F0F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243" w:type="dxa"/>
          </w:tcPr>
          <w:p w14:paraId="07E6B43D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1941F12A" w14:textId="77777777" w:rsidTr="003E07C0">
        <w:tc>
          <w:tcPr>
            <w:tcW w:w="468" w:type="dxa"/>
          </w:tcPr>
          <w:p w14:paraId="05C8CE14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14:paraId="039677F6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Руководитель:</w:t>
            </w:r>
          </w:p>
          <w:p w14:paraId="3E84CFA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Должность,</w:t>
            </w:r>
          </w:p>
          <w:p w14:paraId="081F888C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43" w:type="dxa"/>
          </w:tcPr>
          <w:p w14:paraId="3CC629E4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6DDC0133" w14:textId="77777777" w:rsidTr="003E07C0">
        <w:tc>
          <w:tcPr>
            <w:tcW w:w="468" w:type="dxa"/>
          </w:tcPr>
          <w:p w14:paraId="11CD89DD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14:paraId="152EA034" w14:textId="77777777" w:rsidR="003E07C0" w:rsidRPr="00D01852" w:rsidRDefault="003E07C0" w:rsidP="001F6252">
            <w:pPr>
              <w:jc w:val="both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14:paraId="38C4B838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3FF098AE" w14:textId="77777777" w:rsidTr="003E07C0">
        <w:tc>
          <w:tcPr>
            <w:tcW w:w="468" w:type="dxa"/>
          </w:tcPr>
          <w:p w14:paraId="2C26FEF5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14:paraId="6F0FD98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14:paraId="4E19697C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7D5337A2" w14:textId="77777777" w:rsidTr="003E07C0">
        <w:tc>
          <w:tcPr>
            <w:tcW w:w="468" w:type="dxa"/>
          </w:tcPr>
          <w:p w14:paraId="0C1E34DD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14:paraId="7DDEBA1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14:paraId="64968402" w14:textId="77777777" w:rsidR="003E07C0" w:rsidRPr="00D01852" w:rsidRDefault="003E07C0" w:rsidP="001F625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07C0" w:rsidRPr="00D01852" w14:paraId="7BD374E5" w14:textId="77777777" w:rsidTr="003E07C0">
        <w:tc>
          <w:tcPr>
            <w:tcW w:w="468" w:type="dxa"/>
          </w:tcPr>
          <w:p w14:paraId="7C8A4C2A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D01852">
              <w:rPr>
                <w:sz w:val="22"/>
                <w:szCs w:val="22"/>
                <w:lang w:val="en-US"/>
              </w:rPr>
              <w:t>1</w:t>
            </w:r>
            <w:r w:rsidRPr="00D01852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14:paraId="6098F372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243" w:type="dxa"/>
          </w:tcPr>
          <w:p w14:paraId="66C056EB" w14:textId="77777777" w:rsidR="003E07C0" w:rsidRPr="00D01852" w:rsidRDefault="003E07C0" w:rsidP="001F625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07C0" w:rsidRPr="00D01852" w14:paraId="42C72826" w14:textId="77777777" w:rsidTr="003E07C0">
        <w:tc>
          <w:tcPr>
            <w:tcW w:w="468" w:type="dxa"/>
          </w:tcPr>
          <w:p w14:paraId="7A387B3C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</w:tcPr>
          <w:p w14:paraId="63DCAB59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14:paraId="23A66D98" w14:textId="77777777" w:rsidR="003E07C0" w:rsidRPr="00D01852" w:rsidRDefault="003E07C0" w:rsidP="001F625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07C0" w:rsidRPr="00D01852" w14:paraId="4E936C7F" w14:textId="77777777" w:rsidTr="003E07C0">
        <w:tc>
          <w:tcPr>
            <w:tcW w:w="468" w:type="dxa"/>
          </w:tcPr>
          <w:p w14:paraId="6D5C2207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</w:tcPr>
          <w:p w14:paraId="029259C9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Головная организация *</w:t>
            </w:r>
          </w:p>
        </w:tc>
        <w:tc>
          <w:tcPr>
            <w:tcW w:w="4243" w:type="dxa"/>
          </w:tcPr>
          <w:p w14:paraId="438B3595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639B770A" w14:textId="77777777" w:rsidTr="003E07C0">
        <w:trPr>
          <w:cantSplit/>
        </w:trPr>
        <w:tc>
          <w:tcPr>
            <w:tcW w:w="468" w:type="dxa"/>
          </w:tcPr>
          <w:p w14:paraId="08B62D0A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</w:tcPr>
          <w:p w14:paraId="4FEA977F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14:paraId="75C2CC2F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 </w:t>
            </w:r>
          </w:p>
          <w:p w14:paraId="4D201A3D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6B59D362" w14:textId="77777777" w:rsidTr="003E07C0">
        <w:trPr>
          <w:cantSplit/>
        </w:trPr>
        <w:tc>
          <w:tcPr>
            <w:tcW w:w="468" w:type="dxa"/>
          </w:tcPr>
          <w:p w14:paraId="5E32B584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17</w:t>
            </w:r>
          </w:p>
        </w:tc>
        <w:tc>
          <w:tcPr>
            <w:tcW w:w="4860" w:type="dxa"/>
          </w:tcPr>
          <w:p w14:paraId="5A6A5E98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Банки, с которыми работает контрагент, а так же расчетные счета организации:</w:t>
            </w:r>
          </w:p>
        </w:tc>
        <w:tc>
          <w:tcPr>
            <w:tcW w:w="4243" w:type="dxa"/>
          </w:tcPr>
          <w:p w14:paraId="3DBBDEA9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047F8342" w14:textId="77777777" w:rsidTr="003E07C0">
        <w:trPr>
          <w:cantSplit/>
        </w:trPr>
        <w:tc>
          <w:tcPr>
            <w:tcW w:w="468" w:type="dxa"/>
          </w:tcPr>
          <w:p w14:paraId="700F3635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</w:tcPr>
          <w:p w14:paraId="129F86C5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14:paraId="0D01DC42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14:paraId="1B6B754B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11134162" w14:textId="77777777" w:rsidTr="003E07C0">
        <w:trPr>
          <w:cantSplit/>
        </w:trPr>
        <w:tc>
          <w:tcPr>
            <w:tcW w:w="468" w:type="dxa"/>
          </w:tcPr>
          <w:p w14:paraId="2ADB399E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</w:tcPr>
          <w:p w14:paraId="373E368B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Заметки:</w:t>
            </w:r>
          </w:p>
          <w:p w14:paraId="68BF4BA9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14:paraId="0DC67215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</w:tbl>
    <w:p w14:paraId="2AC01775" w14:textId="77777777" w:rsidR="003E07C0" w:rsidRPr="00D01852" w:rsidRDefault="003E07C0" w:rsidP="003E07C0">
      <w:pPr>
        <w:ind w:left="360"/>
        <w:rPr>
          <w:sz w:val="22"/>
          <w:szCs w:val="22"/>
        </w:rPr>
      </w:pPr>
    </w:p>
    <w:p w14:paraId="2650A897" w14:textId="77777777" w:rsidR="003E07C0" w:rsidRPr="00D01852" w:rsidRDefault="003E07C0" w:rsidP="003E07C0">
      <w:pPr>
        <w:numPr>
          <w:ilvl w:val="0"/>
          <w:numId w:val="2"/>
        </w:num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в графе 15 в случае отсутствия головной и дочерних организаций с другими названиями и юридическими адресами следует написать: ”Не имеется”.</w:t>
      </w:r>
    </w:p>
    <w:p w14:paraId="7F606E76" w14:textId="77777777" w:rsidR="003E07C0" w:rsidRPr="00D01852" w:rsidRDefault="003E07C0" w:rsidP="003E07C0">
      <w:pPr>
        <w:jc w:val="right"/>
        <w:rPr>
          <w:b/>
          <w:sz w:val="22"/>
          <w:szCs w:val="22"/>
        </w:rPr>
      </w:pPr>
    </w:p>
    <w:p w14:paraId="317A9B41" w14:textId="77777777" w:rsidR="003E07C0" w:rsidRPr="00D01852" w:rsidRDefault="003E07C0" w:rsidP="003E07C0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ФИО, подпись руководителя</w:t>
      </w:r>
    </w:p>
    <w:p w14:paraId="47A2E627" w14:textId="77777777" w:rsidR="003E07C0" w:rsidRPr="00D01852" w:rsidRDefault="003E07C0" w:rsidP="003E07C0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Дата</w:t>
      </w:r>
    </w:p>
    <w:p w14:paraId="4F644254" w14:textId="77777777" w:rsidR="003E07C0" w:rsidRPr="00D01852" w:rsidRDefault="003E07C0" w:rsidP="003E07C0">
      <w:pPr>
        <w:jc w:val="right"/>
        <w:rPr>
          <w:b/>
          <w:sz w:val="22"/>
          <w:szCs w:val="22"/>
        </w:rPr>
      </w:pPr>
      <w:r w:rsidRPr="0049093C">
        <w:rPr>
          <w:sz w:val="22"/>
          <w:szCs w:val="22"/>
        </w:rPr>
        <w:t>Печать организации</w:t>
      </w:r>
    </w:p>
    <w:p w14:paraId="54517A63" w14:textId="77777777" w:rsidR="00DC26A7" w:rsidRPr="006928C0" w:rsidRDefault="00DC26A7" w:rsidP="003E07C0">
      <w:pPr>
        <w:shd w:val="clear" w:color="auto" w:fill="FFFFFF"/>
        <w:jc w:val="right"/>
        <w:rPr>
          <w:b/>
          <w:bCs/>
          <w:sz w:val="22"/>
          <w:szCs w:val="22"/>
        </w:rPr>
      </w:pPr>
    </w:p>
    <w:sectPr w:rsidR="00DC26A7" w:rsidRPr="006928C0" w:rsidSect="006727E7">
      <w:footnotePr>
        <w:numFmt w:val="chicago"/>
      </w:footnote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72A8" w14:textId="77777777" w:rsidR="006E78A1" w:rsidRDefault="006E78A1">
      <w:r>
        <w:separator/>
      </w:r>
    </w:p>
  </w:endnote>
  <w:endnote w:type="continuationSeparator" w:id="0">
    <w:p w14:paraId="40324A19" w14:textId="77777777" w:rsidR="006E78A1" w:rsidRDefault="006E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D63C" w14:textId="77777777" w:rsidR="006E78A1" w:rsidRDefault="006E78A1">
      <w:r>
        <w:separator/>
      </w:r>
    </w:p>
  </w:footnote>
  <w:footnote w:type="continuationSeparator" w:id="0">
    <w:p w14:paraId="3F0CB9E6" w14:textId="77777777" w:rsidR="006E78A1" w:rsidRDefault="006E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56D60"/>
    <w:multiLevelType w:val="multilevel"/>
    <w:tmpl w:val="2B4A0004"/>
    <w:lvl w:ilvl="0">
      <w:start w:val="1"/>
      <w:numFmt w:val="decimal"/>
      <w:suff w:val="space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3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A32C5"/>
    <w:multiLevelType w:val="hybridMultilevel"/>
    <w:tmpl w:val="62C46DA2"/>
    <w:lvl w:ilvl="0" w:tplc="C28CF9F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601B0"/>
    <w:multiLevelType w:val="hybridMultilevel"/>
    <w:tmpl w:val="E2F6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406543"/>
    <w:multiLevelType w:val="hybridMultilevel"/>
    <w:tmpl w:val="1108C578"/>
    <w:lvl w:ilvl="0" w:tplc="FAE2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33005"/>
    <w:multiLevelType w:val="hybridMultilevel"/>
    <w:tmpl w:val="EDEC2AF2"/>
    <w:lvl w:ilvl="0" w:tplc="8B1673E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BD7A2A"/>
    <w:multiLevelType w:val="hybridMultilevel"/>
    <w:tmpl w:val="F2A09ACA"/>
    <w:lvl w:ilvl="0" w:tplc="D1CC1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3CF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B4BB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AC1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0C1D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B68E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00EE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6682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3C44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40AF3059"/>
    <w:multiLevelType w:val="hybridMultilevel"/>
    <w:tmpl w:val="FF46E2BE"/>
    <w:lvl w:ilvl="0" w:tplc="FAE2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C231F"/>
    <w:multiLevelType w:val="hybridMultilevel"/>
    <w:tmpl w:val="05FE42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1C61055"/>
    <w:multiLevelType w:val="hybridMultilevel"/>
    <w:tmpl w:val="2CFAF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04FC9"/>
    <w:multiLevelType w:val="multilevel"/>
    <w:tmpl w:val="D7F433B4"/>
    <w:lvl w:ilvl="0">
      <w:start w:val="1"/>
      <w:numFmt w:val="decimal"/>
      <w:pStyle w:val="a"/>
      <w:suff w:val="space"/>
      <w:lvlText w:val="%1."/>
      <w:lvlJc w:val="left"/>
      <w:pPr>
        <w:ind w:left="1418" w:hanging="851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5">
    <w:nsid w:val="4E526F45"/>
    <w:multiLevelType w:val="hybridMultilevel"/>
    <w:tmpl w:val="F482C1B8"/>
    <w:lvl w:ilvl="0" w:tplc="FAE25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63511"/>
    <w:multiLevelType w:val="hybridMultilevel"/>
    <w:tmpl w:val="E37A436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624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9751C0"/>
    <w:multiLevelType w:val="hybridMultilevel"/>
    <w:tmpl w:val="CE2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90FD6"/>
    <w:multiLevelType w:val="hybridMultilevel"/>
    <w:tmpl w:val="813C8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30077F"/>
    <w:multiLevelType w:val="hybridMultilevel"/>
    <w:tmpl w:val="84BE1194"/>
    <w:lvl w:ilvl="0" w:tplc="FAE2550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02E65B3"/>
    <w:multiLevelType w:val="hybridMultilevel"/>
    <w:tmpl w:val="A1747220"/>
    <w:lvl w:ilvl="0" w:tplc="9B826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22D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C4DF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9283B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7025B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2644B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56CF7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926F3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B4E6A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E97EC4"/>
    <w:multiLevelType w:val="hybridMultilevel"/>
    <w:tmpl w:val="ED706EA6"/>
    <w:lvl w:ilvl="0" w:tplc="E36E7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4301D0"/>
    <w:multiLevelType w:val="hybridMultilevel"/>
    <w:tmpl w:val="66F0A638"/>
    <w:lvl w:ilvl="0" w:tplc="8B1673E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2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2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8"/>
  </w:num>
  <w:num w:numId="22">
    <w:abstractNumId w:val="11"/>
  </w:num>
  <w:num w:numId="23">
    <w:abstractNumId w:val="23"/>
  </w:num>
  <w:num w:numId="24">
    <w:abstractNumId w:val="18"/>
  </w:num>
  <w:num w:numId="25">
    <w:abstractNumId w:val="5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A"/>
    <w:rsid w:val="000004FC"/>
    <w:rsid w:val="00010C12"/>
    <w:rsid w:val="00010F4B"/>
    <w:rsid w:val="00013209"/>
    <w:rsid w:val="000167C2"/>
    <w:rsid w:val="00016D38"/>
    <w:rsid w:val="00020961"/>
    <w:rsid w:val="0002201B"/>
    <w:rsid w:val="00030F51"/>
    <w:rsid w:val="00033C8F"/>
    <w:rsid w:val="00033F8F"/>
    <w:rsid w:val="00040079"/>
    <w:rsid w:val="00044087"/>
    <w:rsid w:val="00044C9B"/>
    <w:rsid w:val="00045C6C"/>
    <w:rsid w:val="0005329D"/>
    <w:rsid w:val="00055569"/>
    <w:rsid w:val="00061A76"/>
    <w:rsid w:val="00063970"/>
    <w:rsid w:val="00065576"/>
    <w:rsid w:val="00066484"/>
    <w:rsid w:val="00067A1D"/>
    <w:rsid w:val="000703B8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5162"/>
    <w:rsid w:val="000854D6"/>
    <w:rsid w:val="000869A5"/>
    <w:rsid w:val="00086F46"/>
    <w:rsid w:val="00094A60"/>
    <w:rsid w:val="00097469"/>
    <w:rsid w:val="00097609"/>
    <w:rsid w:val="000A5799"/>
    <w:rsid w:val="000A666A"/>
    <w:rsid w:val="000B18BC"/>
    <w:rsid w:val="000B4930"/>
    <w:rsid w:val="000B49E4"/>
    <w:rsid w:val="000C1A34"/>
    <w:rsid w:val="000C1B6E"/>
    <w:rsid w:val="000C2A09"/>
    <w:rsid w:val="000D1198"/>
    <w:rsid w:val="000D5A5A"/>
    <w:rsid w:val="000D67FB"/>
    <w:rsid w:val="000E133A"/>
    <w:rsid w:val="000E37B0"/>
    <w:rsid w:val="000E702E"/>
    <w:rsid w:val="000F1F57"/>
    <w:rsid w:val="000F2DCA"/>
    <w:rsid w:val="000F470C"/>
    <w:rsid w:val="000F6C4D"/>
    <w:rsid w:val="000F7A7D"/>
    <w:rsid w:val="001008CF"/>
    <w:rsid w:val="00101818"/>
    <w:rsid w:val="00103CE1"/>
    <w:rsid w:val="00103D1E"/>
    <w:rsid w:val="00107B68"/>
    <w:rsid w:val="00112856"/>
    <w:rsid w:val="00115C52"/>
    <w:rsid w:val="0011708C"/>
    <w:rsid w:val="00123A6B"/>
    <w:rsid w:val="00125073"/>
    <w:rsid w:val="001314B1"/>
    <w:rsid w:val="00132204"/>
    <w:rsid w:val="001326EF"/>
    <w:rsid w:val="001329FC"/>
    <w:rsid w:val="0014021A"/>
    <w:rsid w:val="001406C5"/>
    <w:rsid w:val="001410EF"/>
    <w:rsid w:val="001413CC"/>
    <w:rsid w:val="00142131"/>
    <w:rsid w:val="001459D2"/>
    <w:rsid w:val="0014676D"/>
    <w:rsid w:val="001469B8"/>
    <w:rsid w:val="00151E01"/>
    <w:rsid w:val="001529FA"/>
    <w:rsid w:val="001534DA"/>
    <w:rsid w:val="001571A3"/>
    <w:rsid w:val="0015766F"/>
    <w:rsid w:val="001578EC"/>
    <w:rsid w:val="001638D7"/>
    <w:rsid w:val="001654CD"/>
    <w:rsid w:val="001663ED"/>
    <w:rsid w:val="00166AC6"/>
    <w:rsid w:val="00170E90"/>
    <w:rsid w:val="00174B70"/>
    <w:rsid w:val="00176F12"/>
    <w:rsid w:val="00180A66"/>
    <w:rsid w:val="00187629"/>
    <w:rsid w:val="001A2FB4"/>
    <w:rsid w:val="001A741C"/>
    <w:rsid w:val="001B02AA"/>
    <w:rsid w:val="001B0538"/>
    <w:rsid w:val="001B315F"/>
    <w:rsid w:val="001B7B71"/>
    <w:rsid w:val="001C320A"/>
    <w:rsid w:val="001D1728"/>
    <w:rsid w:val="001D34DD"/>
    <w:rsid w:val="001D50C4"/>
    <w:rsid w:val="001D53D1"/>
    <w:rsid w:val="001E0C42"/>
    <w:rsid w:val="001E48D9"/>
    <w:rsid w:val="001F2040"/>
    <w:rsid w:val="001F336F"/>
    <w:rsid w:val="001F4355"/>
    <w:rsid w:val="001F47AF"/>
    <w:rsid w:val="00200A12"/>
    <w:rsid w:val="0020268E"/>
    <w:rsid w:val="00210F14"/>
    <w:rsid w:val="00212897"/>
    <w:rsid w:val="002170DF"/>
    <w:rsid w:val="00220D96"/>
    <w:rsid w:val="00223388"/>
    <w:rsid w:val="0022505D"/>
    <w:rsid w:val="00227269"/>
    <w:rsid w:val="00231CDC"/>
    <w:rsid w:val="002329AF"/>
    <w:rsid w:val="00233A0C"/>
    <w:rsid w:val="0023485F"/>
    <w:rsid w:val="00235B0B"/>
    <w:rsid w:val="00242CF3"/>
    <w:rsid w:val="0025195D"/>
    <w:rsid w:val="00254C69"/>
    <w:rsid w:val="0026097C"/>
    <w:rsid w:val="00262A97"/>
    <w:rsid w:val="002714EC"/>
    <w:rsid w:val="00271F67"/>
    <w:rsid w:val="00272954"/>
    <w:rsid w:val="00272A8F"/>
    <w:rsid w:val="00274EF8"/>
    <w:rsid w:val="00282871"/>
    <w:rsid w:val="00282D5A"/>
    <w:rsid w:val="00286487"/>
    <w:rsid w:val="00294074"/>
    <w:rsid w:val="00297391"/>
    <w:rsid w:val="002A3582"/>
    <w:rsid w:val="002A4076"/>
    <w:rsid w:val="002A4B07"/>
    <w:rsid w:val="002B0FA1"/>
    <w:rsid w:val="002C2C69"/>
    <w:rsid w:val="002C354F"/>
    <w:rsid w:val="002C5C89"/>
    <w:rsid w:val="002D063E"/>
    <w:rsid w:val="002D496E"/>
    <w:rsid w:val="002F1673"/>
    <w:rsid w:val="002F2A41"/>
    <w:rsid w:val="002F3DB8"/>
    <w:rsid w:val="00300494"/>
    <w:rsid w:val="003019A9"/>
    <w:rsid w:val="00301EE5"/>
    <w:rsid w:val="00310AAE"/>
    <w:rsid w:val="003122B9"/>
    <w:rsid w:val="0031253C"/>
    <w:rsid w:val="00315751"/>
    <w:rsid w:val="00320BD9"/>
    <w:rsid w:val="00322AF5"/>
    <w:rsid w:val="003246F2"/>
    <w:rsid w:val="00325807"/>
    <w:rsid w:val="00331B90"/>
    <w:rsid w:val="00334D13"/>
    <w:rsid w:val="00345D66"/>
    <w:rsid w:val="00345F2A"/>
    <w:rsid w:val="0035146E"/>
    <w:rsid w:val="0035244C"/>
    <w:rsid w:val="003566F1"/>
    <w:rsid w:val="003604F2"/>
    <w:rsid w:val="003607AF"/>
    <w:rsid w:val="00361A27"/>
    <w:rsid w:val="0036211F"/>
    <w:rsid w:val="00362710"/>
    <w:rsid w:val="00371FD0"/>
    <w:rsid w:val="003720AF"/>
    <w:rsid w:val="0038286D"/>
    <w:rsid w:val="0038434E"/>
    <w:rsid w:val="00390EA6"/>
    <w:rsid w:val="00392C34"/>
    <w:rsid w:val="003A306F"/>
    <w:rsid w:val="003A5EB2"/>
    <w:rsid w:val="003B03B8"/>
    <w:rsid w:val="003B11A3"/>
    <w:rsid w:val="003B40F3"/>
    <w:rsid w:val="003C0D51"/>
    <w:rsid w:val="003C18EE"/>
    <w:rsid w:val="003C2B31"/>
    <w:rsid w:val="003C5291"/>
    <w:rsid w:val="003C60F9"/>
    <w:rsid w:val="003C6B9F"/>
    <w:rsid w:val="003D0DFB"/>
    <w:rsid w:val="003D5521"/>
    <w:rsid w:val="003D7462"/>
    <w:rsid w:val="003D7637"/>
    <w:rsid w:val="003E07C0"/>
    <w:rsid w:val="003E2AD5"/>
    <w:rsid w:val="003E36FC"/>
    <w:rsid w:val="003E3E95"/>
    <w:rsid w:val="003E3F70"/>
    <w:rsid w:val="003E53F2"/>
    <w:rsid w:val="003E6EEC"/>
    <w:rsid w:val="003F71AE"/>
    <w:rsid w:val="004020A5"/>
    <w:rsid w:val="004022DD"/>
    <w:rsid w:val="004038EB"/>
    <w:rsid w:val="004057A1"/>
    <w:rsid w:val="00411EE7"/>
    <w:rsid w:val="00411F93"/>
    <w:rsid w:val="00412257"/>
    <w:rsid w:val="00412658"/>
    <w:rsid w:val="004131D1"/>
    <w:rsid w:val="00413618"/>
    <w:rsid w:val="00416750"/>
    <w:rsid w:val="004179C7"/>
    <w:rsid w:val="004236F9"/>
    <w:rsid w:val="00425A1A"/>
    <w:rsid w:val="0042671A"/>
    <w:rsid w:val="00430493"/>
    <w:rsid w:val="00432006"/>
    <w:rsid w:val="004367C9"/>
    <w:rsid w:val="00437609"/>
    <w:rsid w:val="00440675"/>
    <w:rsid w:val="004410B8"/>
    <w:rsid w:val="0044447B"/>
    <w:rsid w:val="00444FD3"/>
    <w:rsid w:val="004508A7"/>
    <w:rsid w:val="00453671"/>
    <w:rsid w:val="00461176"/>
    <w:rsid w:val="0046694B"/>
    <w:rsid w:val="00466B5A"/>
    <w:rsid w:val="00472325"/>
    <w:rsid w:val="00475941"/>
    <w:rsid w:val="00476CA5"/>
    <w:rsid w:val="004777B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B5482"/>
    <w:rsid w:val="004B63ED"/>
    <w:rsid w:val="004B6469"/>
    <w:rsid w:val="004C09C8"/>
    <w:rsid w:val="004C1982"/>
    <w:rsid w:val="004C3F36"/>
    <w:rsid w:val="004C514E"/>
    <w:rsid w:val="004C5A59"/>
    <w:rsid w:val="004D0919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7B"/>
    <w:rsid w:val="005008B8"/>
    <w:rsid w:val="00503310"/>
    <w:rsid w:val="00506A66"/>
    <w:rsid w:val="005073D4"/>
    <w:rsid w:val="00513187"/>
    <w:rsid w:val="00521F49"/>
    <w:rsid w:val="005241EC"/>
    <w:rsid w:val="00530539"/>
    <w:rsid w:val="00545F5B"/>
    <w:rsid w:val="005479F0"/>
    <w:rsid w:val="00552904"/>
    <w:rsid w:val="005577AD"/>
    <w:rsid w:val="00557F69"/>
    <w:rsid w:val="00562631"/>
    <w:rsid w:val="00563099"/>
    <w:rsid w:val="005636DE"/>
    <w:rsid w:val="005638F1"/>
    <w:rsid w:val="00564115"/>
    <w:rsid w:val="00564473"/>
    <w:rsid w:val="005647A4"/>
    <w:rsid w:val="00565592"/>
    <w:rsid w:val="00566E39"/>
    <w:rsid w:val="00567B06"/>
    <w:rsid w:val="0057502D"/>
    <w:rsid w:val="00575CA5"/>
    <w:rsid w:val="005774B9"/>
    <w:rsid w:val="005775F2"/>
    <w:rsid w:val="00577F47"/>
    <w:rsid w:val="00581317"/>
    <w:rsid w:val="00581732"/>
    <w:rsid w:val="0058300A"/>
    <w:rsid w:val="00586F0F"/>
    <w:rsid w:val="0059057A"/>
    <w:rsid w:val="00590FA3"/>
    <w:rsid w:val="0059427A"/>
    <w:rsid w:val="00597482"/>
    <w:rsid w:val="005A0A32"/>
    <w:rsid w:val="005A14FA"/>
    <w:rsid w:val="005A26AD"/>
    <w:rsid w:val="005A53E0"/>
    <w:rsid w:val="005A624A"/>
    <w:rsid w:val="005A62B5"/>
    <w:rsid w:val="005A7189"/>
    <w:rsid w:val="005B2400"/>
    <w:rsid w:val="005B2632"/>
    <w:rsid w:val="005B3C83"/>
    <w:rsid w:val="005B409E"/>
    <w:rsid w:val="005B479A"/>
    <w:rsid w:val="005B5A0D"/>
    <w:rsid w:val="005C114D"/>
    <w:rsid w:val="005C34A1"/>
    <w:rsid w:val="005D3E1A"/>
    <w:rsid w:val="005D7B76"/>
    <w:rsid w:val="005E1E45"/>
    <w:rsid w:val="005E21DE"/>
    <w:rsid w:val="005E39E2"/>
    <w:rsid w:val="005E62EF"/>
    <w:rsid w:val="005F1DCF"/>
    <w:rsid w:val="00601997"/>
    <w:rsid w:val="00602625"/>
    <w:rsid w:val="006111C2"/>
    <w:rsid w:val="00612077"/>
    <w:rsid w:val="006123FE"/>
    <w:rsid w:val="006162CB"/>
    <w:rsid w:val="00623315"/>
    <w:rsid w:val="006236B2"/>
    <w:rsid w:val="00625C9E"/>
    <w:rsid w:val="00630002"/>
    <w:rsid w:val="006301EE"/>
    <w:rsid w:val="006315C2"/>
    <w:rsid w:val="00631B03"/>
    <w:rsid w:val="006339DA"/>
    <w:rsid w:val="00662716"/>
    <w:rsid w:val="006727E7"/>
    <w:rsid w:val="006743B2"/>
    <w:rsid w:val="00674BA6"/>
    <w:rsid w:val="00675696"/>
    <w:rsid w:val="006763C3"/>
    <w:rsid w:val="00677A75"/>
    <w:rsid w:val="00680570"/>
    <w:rsid w:val="006847F5"/>
    <w:rsid w:val="00686EA3"/>
    <w:rsid w:val="006928C0"/>
    <w:rsid w:val="006943DD"/>
    <w:rsid w:val="00695CE3"/>
    <w:rsid w:val="00696BC1"/>
    <w:rsid w:val="006A0088"/>
    <w:rsid w:val="006A029F"/>
    <w:rsid w:val="006A2628"/>
    <w:rsid w:val="006A3367"/>
    <w:rsid w:val="006A4D3A"/>
    <w:rsid w:val="006A5A37"/>
    <w:rsid w:val="006B39B7"/>
    <w:rsid w:val="006B5614"/>
    <w:rsid w:val="006B748C"/>
    <w:rsid w:val="006C1D10"/>
    <w:rsid w:val="006C69E1"/>
    <w:rsid w:val="006D1109"/>
    <w:rsid w:val="006D4952"/>
    <w:rsid w:val="006D4CCA"/>
    <w:rsid w:val="006D5951"/>
    <w:rsid w:val="006D5A24"/>
    <w:rsid w:val="006D7117"/>
    <w:rsid w:val="006E1CED"/>
    <w:rsid w:val="006E3455"/>
    <w:rsid w:val="006E3490"/>
    <w:rsid w:val="006E78A1"/>
    <w:rsid w:val="006F0A93"/>
    <w:rsid w:val="006F370E"/>
    <w:rsid w:val="006F48E1"/>
    <w:rsid w:val="006F56CB"/>
    <w:rsid w:val="0070422A"/>
    <w:rsid w:val="00707E5D"/>
    <w:rsid w:val="0071295D"/>
    <w:rsid w:val="00714497"/>
    <w:rsid w:val="007148CB"/>
    <w:rsid w:val="00717AF3"/>
    <w:rsid w:val="00720D2E"/>
    <w:rsid w:val="00723020"/>
    <w:rsid w:val="007315C3"/>
    <w:rsid w:val="00733632"/>
    <w:rsid w:val="007360F3"/>
    <w:rsid w:val="007370A2"/>
    <w:rsid w:val="00740189"/>
    <w:rsid w:val="00741257"/>
    <w:rsid w:val="00741E9C"/>
    <w:rsid w:val="00745441"/>
    <w:rsid w:val="00747499"/>
    <w:rsid w:val="00747824"/>
    <w:rsid w:val="00751FF1"/>
    <w:rsid w:val="00755417"/>
    <w:rsid w:val="00761794"/>
    <w:rsid w:val="00762CC6"/>
    <w:rsid w:val="00763B78"/>
    <w:rsid w:val="007658BE"/>
    <w:rsid w:val="00770A63"/>
    <w:rsid w:val="007742F0"/>
    <w:rsid w:val="00774C88"/>
    <w:rsid w:val="00777D4A"/>
    <w:rsid w:val="00782073"/>
    <w:rsid w:val="00783B12"/>
    <w:rsid w:val="00797601"/>
    <w:rsid w:val="007A0064"/>
    <w:rsid w:val="007A0457"/>
    <w:rsid w:val="007A35D1"/>
    <w:rsid w:val="007A676F"/>
    <w:rsid w:val="007A7198"/>
    <w:rsid w:val="007A740C"/>
    <w:rsid w:val="007B227B"/>
    <w:rsid w:val="007B2872"/>
    <w:rsid w:val="007B39FF"/>
    <w:rsid w:val="007B6412"/>
    <w:rsid w:val="007B645D"/>
    <w:rsid w:val="007C0F74"/>
    <w:rsid w:val="007C5FC9"/>
    <w:rsid w:val="007D1211"/>
    <w:rsid w:val="007D2FBA"/>
    <w:rsid w:val="007D31F1"/>
    <w:rsid w:val="007D530C"/>
    <w:rsid w:val="007D7388"/>
    <w:rsid w:val="007E197D"/>
    <w:rsid w:val="007E2DC6"/>
    <w:rsid w:val="007E39E5"/>
    <w:rsid w:val="007F29F8"/>
    <w:rsid w:val="007F2C64"/>
    <w:rsid w:val="007F3BB8"/>
    <w:rsid w:val="00813550"/>
    <w:rsid w:val="0081443E"/>
    <w:rsid w:val="0081739C"/>
    <w:rsid w:val="00822149"/>
    <w:rsid w:val="00823B77"/>
    <w:rsid w:val="00823C4C"/>
    <w:rsid w:val="00824B21"/>
    <w:rsid w:val="00833A98"/>
    <w:rsid w:val="00842F96"/>
    <w:rsid w:val="00843742"/>
    <w:rsid w:val="008446B9"/>
    <w:rsid w:val="00844C1F"/>
    <w:rsid w:val="00847CC9"/>
    <w:rsid w:val="00851072"/>
    <w:rsid w:val="00860DE6"/>
    <w:rsid w:val="008701EA"/>
    <w:rsid w:val="00880EB0"/>
    <w:rsid w:val="008830DF"/>
    <w:rsid w:val="008833B1"/>
    <w:rsid w:val="0088587A"/>
    <w:rsid w:val="00886473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7D2D"/>
    <w:rsid w:val="008B247C"/>
    <w:rsid w:val="008B4BB9"/>
    <w:rsid w:val="008B6ECC"/>
    <w:rsid w:val="008B74DD"/>
    <w:rsid w:val="008C4683"/>
    <w:rsid w:val="008C648D"/>
    <w:rsid w:val="008C7980"/>
    <w:rsid w:val="008D1005"/>
    <w:rsid w:val="008D1026"/>
    <w:rsid w:val="008D1BF3"/>
    <w:rsid w:val="008D4149"/>
    <w:rsid w:val="008D7225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51EE"/>
    <w:rsid w:val="008F6226"/>
    <w:rsid w:val="00900A37"/>
    <w:rsid w:val="009039B5"/>
    <w:rsid w:val="00903A30"/>
    <w:rsid w:val="009049F3"/>
    <w:rsid w:val="00904C8B"/>
    <w:rsid w:val="00905855"/>
    <w:rsid w:val="00905FAF"/>
    <w:rsid w:val="00907A59"/>
    <w:rsid w:val="00910D38"/>
    <w:rsid w:val="00917A4C"/>
    <w:rsid w:val="009211C4"/>
    <w:rsid w:val="00922C0C"/>
    <w:rsid w:val="009259F6"/>
    <w:rsid w:val="00926EE5"/>
    <w:rsid w:val="009277E0"/>
    <w:rsid w:val="009319B7"/>
    <w:rsid w:val="00933F15"/>
    <w:rsid w:val="009373A7"/>
    <w:rsid w:val="0094156D"/>
    <w:rsid w:val="00945204"/>
    <w:rsid w:val="00947401"/>
    <w:rsid w:val="00950BDF"/>
    <w:rsid w:val="00951801"/>
    <w:rsid w:val="00951E04"/>
    <w:rsid w:val="00951FE6"/>
    <w:rsid w:val="009544F0"/>
    <w:rsid w:val="009558DB"/>
    <w:rsid w:val="0095721D"/>
    <w:rsid w:val="00957FE4"/>
    <w:rsid w:val="0096179E"/>
    <w:rsid w:val="00967659"/>
    <w:rsid w:val="00976DBC"/>
    <w:rsid w:val="009771AD"/>
    <w:rsid w:val="009827EA"/>
    <w:rsid w:val="009828D2"/>
    <w:rsid w:val="00985AD6"/>
    <w:rsid w:val="009869AA"/>
    <w:rsid w:val="00986F40"/>
    <w:rsid w:val="00987664"/>
    <w:rsid w:val="00992B66"/>
    <w:rsid w:val="009936DD"/>
    <w:rsid w:val="00997312"/>
    <w:rsid w:val="009A0756"/>
    <w:rsid w:val="009A2F34"/>
    <w:rsid w:val="009A497D"/>
    <w:rsid w:val="009A52F2"/>
    <w:rsid w:val="009A5C3C"/>
    <w:rsid w:val="009B0B39"/>
    <w:rsid w:val="009B59C2"/>
    <w:rsid w:val="009B70A6"/>
    <w:rsid w:val="009C4F30"/>
    <w:rsid w:val="009D2244"/>
    <w:rsid w:val="009D2B9C"/>
    <w:rsid w:val="009E0322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5A45"/>
    <w:rsid w:val="00A060D3"/>
    <w:rsid w:val="00A06CEE"/>
    <w:rsid w:val="00A159E5"/>
    <w:rsid w:val="00A244AB"/>
    <w:rsid w:val="00A25C45"/>
    <w:rsid w:val="00A37A1B"/>
    <w:rsid w:val="00A40001"/>
    <w:rsid w:val="00A42C1A"/>
    <w:rsid w:val="00A43708"/>
    <w:rsid w:val="00A44159"/>
    <w:rsid w:val="00A4537D"/>
    <w:rsid w:val="00A46106"/>
    <w:rsid w:val="00A462E1"/>
    <w:rsid w:val="00A47928"/>
    <w:rsid w:val="00A50F07"/>
    <w:rsid w:val="00A53A62"/>
    <w:rsid w:val="00A545F1"/>
    <w:rsid w:val="00A54777"/>
    <w:rsid w:val="00A55DCA"/>
    <w:rsid w:val="00A607D8"/>
    <w:rsid w:val="00A62677"/>
    <w:rsid w:val="00A67953"/>
    <w:rsid w:val="00A67F2B"/>
    <w:rsid w:val="00A7259D"/>
    <w:rsid w:val="00A747B6"/>
    <w:rsid w:val="00A7482F"/>
    <w:rsid w:val="00A8168B"/>
    <w:rsid w:val="00A81D48"/>
    <w:rsid w:val="00A83DED"/>
    <w:rsid w:val="00A8676D"/>
    <w:rsid w:val="00A92748"/>
    <w:rsid w:val="00A92D04"/>
    <w:rsid w:val="00A937A3"/>
    <w:rsid w:val="00A939BC"/>
    <w:rsid w:val="00A953F0"/>
    <w:rsid w:val="00A969A8"/>
    <w:rsid w:val="00A97DE1"/>
    <w:rsid w:val="00AA3742"/>
    <w:rsid w:val="00AA5CE8"/>
    <w:rsid w:val="00AA60CF"/>
    <w:rsid w:val="00AA71EC"/>
    <w:rsid w:val="00AA7C51"/>
    <w:rsid w:val="00AB1DDA"/>
    <w:rsid w:val="00AB7375"/>
    <w:rsid w:val="00AC1F57"/>
    <w:rsid w:val="00AC3A56"/>
    <w:rsid w:val="00AC6A2F"/>
    <w:rsid w:val="00AC78D4"/>
    <w:rsid w:val="00AD05EA"/>
    <w:rsid w:val="00AD29F8"/>
    <w:rsid w:val="00AE0827"/>
    <w:rsid w:val="00AE2353"/>
    <w:rsid w:val="00AE3629"/>
    <w:rsid w:val="00AE60F3"/>
    <w:rsid w:val="00AF07E1"/>
    <w:rsid w:val="00AF1996"/>
    <w:rsid w:val="00AF3FCF"/>
    <w:rsid w:val="00AF695A"/>
    <w:rsid w:val="00AF7F8E"/>
    <w:rsid w:val="00B052DC"/>
    <w:rsid w:val="00B10801"/>
    <w:rsid w:val="00B11363"/>
    <w:rsid w:val="00B11959"/>
    <w:rsid w:val="00B12AC8"/>
    <w:rsid w:val="00B13A83"/>
    <w:rsid w:val="00B20C8C"/>
    <w:rsid w:val="00B21236"/>
    <w:rsid w:val="00B21E63"/>
    <w:rsid w:val="00B23171"/>
    <w:rsid w:val="00B25144"/>
    <w:rsid w:val="00B26859"/>
    <w:rsid w:val="00B26CE1"/>
    <w:rsid w:val="00B2771A"/>
    <w:rsid w:val="00B32658"/>
    <w:rsid w:val="00B3637F"/>
    <w:rsid w:val="00B36658"/>
    <w:rsid w:val="00B454C3"/>
    <w:rsid w:val="00B46390"/>
    <w:rsid w:val="00B610A9"/>
    <w:rsid w:val="00B645B5"/>
    <w:rsid w:val="00B64BD2"/>
    <w:rsid w:val="00B64DAB"/>
    <w:rsid w:val="00B716DE"/>
    <w:rsid w:val="00B73326"/>
    <w:rsid w:val="00B74BF8"/>
    <w:rsid w:val="00B769F8"/>
    <w:rsid w:val="00B80DA0"/>
    <w:rsid w:val="00B811EE"/>
    <w:rsid w:val="00B835A1"/>
    <w:rsid w:val="00B8516B"/>
    <w:rsid w:val="00B85B88"/>
    <w:rsid w:val="00B8691C"/>
    <w:rsid w:val="00B869D6"/>
    <w:rsid w:val="00B87CF2"/>
    <w:rsid w:val="00B90D51"/>
    <w:rsid w:val="00B9150B"/>
    <w:rsid w:val="00BA27D7"/>
    <w:rsid w:val="00BA393F"/>
    <w:rsid w:val="00BB08F2"/>
    <w:rsid w:val="00BB4497"/>
    <w:rsid w:val="00BB6492"/>
    <w:rsid w:val="00BC4705"/>
    <w:rsid w:val="00BC709A"/>
    <w:rsid w:val="00BD06C3"/>
    <w:rsid w:val="00BD3865"/>
    <w:rsid w:val="00BD630A"/>
    <w:rsid w:val="00BD6E88"/>
    <w:rsid w:val="00BD7640"/>
    <w:rsid w:val="00BE0D42"/>
    <w:rsid w:val="00BE7BA1"/>
    <w:rsid w:val="00BF0004"/>
    <w:rsid w:val="00BF110C"/>
    <w:rsid w:val="00BF148C"/>
    <w:rsid w:val="00BF21CA"/>
    <w:rsid w:val="00BF3339"/>
    <w:rsid w:val="00BF5027"/>
    <w:rsid w:val="00C02695"/>
    <w:rsid w:val="00C04692"/>
    <w:rsid w:val="00C04A61"/>
    <w:rsid w:val="00C05448"/>
    <w:rsid w:val="00C05A8E"/>
    <w:rsid w:val="00C062A8"/>
    <w:rsid w:val="00C07A36"/>
    <w:rsid w:val="00C10EFB"/>
    <w:rsid w:val="00C14EB3"/>
    <w:rsid w:val="00C175A2"/>
    <w:rsid w:val="00C23894"/>
    <w:rsid w:val="00C31B13"/>
    <w:rsid w:val="00C36F8B"/>
    <w:rsid w:val="00C40E45"/>
    <w:rsid w:val="00C42258"/>
    <w:rsid w:val="00C4331A"/>
    <w:rsid w:val="00C43CBF"/>
    <w:rsid w:val="00C45689"/>
    <w:rsid w:val="00C478B1"/>
    <w:rsid w:val="00C47DF1"/>
    <w:rsid w:val="00C50C5D"/>
    <w:rsid w:val="00C510F8"/>
    <w:rsid w:val="00C52DA8"/>
    <w:rsid w:val="00C5414B"/>
    <w:rsid w:val="00C55A0E"/>
    <w:rsid w:val="00C63952"/>
    <w:rsid w:val="00C63DC7"/>
    <w:rsid w:val="00C641F9"/>
    <w:rsid w:val="00C643C1"/>
    <w:rsid w:val="00C646C9"/>
    <w:rsid w:val="00C80885"/>
    <w:rsid w:val="00C8381B"/>
    <w:rsid w:val="00C92D69"/>
    <w:rsid w:val="00CA033C"/>
    <w:rsid w:val="00CA67C6"/>
    <w:rsid w:val="00CB0192"/>
    <w:rsid w:val="00CB13DA"/>
    <w:rsid w:val="00CB1A5D"/>
    <w:rsid w:val="00CB537B"/>
    <w:rsid w:val="00CC47E6"/>
    <w:rsid w:val="00CC6483"/>
    <w:rsid w:val="00CD0A3E"/>
    <w:rsid w:val="00CD2C55"/>
    <w:rsid w:val="00CE076D"/>
    <w:rsid w:val="00CE1F6E"/>
    <w:rsid w:val="00CE56A4"/>
    <w:rsid w:val="00CE5CAE"/>
    <w:rsid w:val="00CE7E95"/>
    <w:rsid w:val="00CF51D5"/>
    <w:rsid w:val="00CF710C"/>
    <w:rsid w:val="00D01852"/>
    <w:rsid w:val="00D01E16"/>
    <w:rsid w:val="00D0624A"/>
    <w:rsid w:val="00D07308"/>
    <w:rsid w:val="00D12127"/>
    <w:rsid w:val="00D21EA1"/>
    <w:rsid w:val="00D21FE9"/>
    <w:rsid w:val="00D27587"/>
    <w:rsid w:val="00D310B5"/>
    <w:rsid w:val="00D3328C"/>
    <w:rsid w:val="00D33806"/>
    <w:rsid w:val="00D33938"/>
    <w:rsid w:val="00D3417D"/>
    <w:rsid w:val="00D369A9"/>
    <w:rsid w:val="00D37F2F"/>
    <w:rsid w:val="00D40111"/>
    <w:rsid w:val="00D4041D"/>
    <w:rsid w:val="00D42B90"/>
    <w:rsid w:val="00D42C48"/>
    <w:rsid w:val="00D44EB2"/>
    <w:rsid w:val="00D45B85"/>
    <w:rsid w:val="00D45CA8"/>
    <w:rsid w:val="00D46188"/>
    <w:rsid w:val="00D467A8"/>
    <w:rsid w:val="00D5087A"/>
    <w:rsid w:val="00D531E5"/>
    <w:rsid w:val="00D559D4"/>
    <w:rsid w:val="00D57498"/>
    <w:rsid w:val="00D60607"/>
    <w:rsid w:val="00D71776"/>
    <w:rsid w:val="00D744C3"/>
    <w:rsid w:val="00D753EE"/>
    <w:rsid w:val="00D756C9"/>
    <w:rsid w:val="00D75749"/>
    <w:rsid w:val="00D83FA7"/>
    <w:rsid w:val="00D8654E"/>
    <w:rsid w:val="00D87A80"/>
    <w:rsid w:val="00D95046"/>
    <w:rsid w:val="00D9716B"/>
    <w:rsid w:val="00D977B7"/>
    <w:rsid w:val="00DA3005"/>
    <w:rsid w:val="00DA335C"/>
    <w:rsid w:val="00DB5864"/>
    <w:rsid w:val="00DB5CE8"/>
    <w:rsid w:val="00DC04C6"/>
    <w:rsid w:val="00DC0D84"/>
    <w:rsid w:val="00DC26A7"/>
    <w:rsid w:val="00DC2760"/>
    <w:rsid w:val="00DC2EF1"/>
    <w:rsid w:val="00DC7D7F"/>
    <w:rsid w:val="00DD3D71"/>
    <w:rsid w:val="00DD42ED"/>
    <w:rsid w:val="00DE3878"/>
    <w:rsid w:val="00DE4824"/>
    <w:rsid w:val="00DF1C94"/>
    <w:rsid w:val="00DF3546"/>
    <w:rsid w:val="00E032BB"/>
    <w:rsid w:val="00E07C08"/>
    <w:rsid w:val="00E1026E"/>
    <w:rsid w:val="00E11843"/>
    <w:rsid w:val="00E13F89"/>
    <w:rsid w:val="00E148F6"/>
    <w:rsid w:val="00E2030E"/>
    <w:rsid w:val="00E203A7"/>
    <w:rsid w:val="00E2135C"/>
    <w:rsid w:val="00E23705"/>
    <w:rsid w:val="00E2590F"/>
    <w:rsid w:val="00E25D6D"/>
    <w:rsid w:val="00E303C4"/>
    <w:rsid w:val="00E34907"/>
    <w:rsid w:val="00E37034"/>
    <w:rsid w:val="00E37C78"/>
    <w:rsid w:val="00E42B17"/>
    <w:rsid w:val="00E4386C"/>
    <w:rsid w:val="00E455A7"/>
    <w:rsid w:val="00E5137B"/>
    <w:rsid w:val="00E52536"/>
    <w:rsid w:val="00E5381B"/>
    <w:rsid w:val="00E56711"/>
    <w:rsid w:val="00E56C0D"/>
    <w:rsid w:val="00E607F2"/>
    <w:rsid w:val="00E61BE2"/>
    <w:rsid w:val="00E61E72"/>
    <w:rsid w:val="00E65537"/>
    <w:rsid w:val="00E65916"/>
    <w:rsid w:val="00E72A42"/>
    <w:rsid w:val="00E72C62"/>
    <w:rsid w:val="00E76889"/>
    <w:rsid w:val="00E76A29"/>
    <w:rsid w:val="00E84AFE"/>
    <w:rsid w:val="00E85A55"/>
    <w:rsid w:val="00E85B36"/>
    <w:rsid w:val="00E924EC"/>
    <w:rsid w:val="00E93B50"/>
    <w:rsid w:val="00E94882"/>
    <w:rsid w:val="00E96A25"/>
    <w:rsid w:val="00E97911"/>
    <w:rsid w:val="00E97F35"/>
    <w:rsid w:val="00EA2AA5"/>
    <w:rsid w:val="00EA5C20"/>
    <w:rsid w:val="00EA6127"/>
    <w:rsid w:val="00EA78B1"/>
    <w:rsid w:val="00EB3066"/>
    <w:rsid w:val="00EB49EA"/>
    <w:rsid w:val="00EB687C"/>
    <w:rsid w:val="00EB695C"/>
    <w:rsid w:val="00EB7C52"/>
    <w:rsid w:val="00EC0ACE"/>
    <w:rsid w:val="00EC2D7A"/>
    <w:rsid w:val="00EC416B"/>
    <w:rsid w:val="00ED09C6"/>
    <w:rsid w:val="00ED223C"/>
    <w:rsid w:val="00ED5433"/>
    <w:rsid w:val="00ED7C49"/>
    <w:rsid w:val="00EE0BDD"/>
    <w:rsid w:val="00EE5283"/>
    <w:rsid w:val="00EE684B"/>
    <w:rsid w:val="00EF02F6"/>
    <w:rsid w:val="00EF2040"/>
    <w:rsid w:val="00EF7945"/>
    <w:rsid w:val="00F00B52"/>
    <w:rsid w:val="00F03770"/>
    <w:rsid w:val="00F05AA8"/>
    <w:rsid w:val="00F0758A"/>
    <w:rsid w:val="00F079C8"/>
    <w:rsid w:val="00F12031"/>
    <w:rsid w:val="00F12A79"/>
    <w:rsid w:val="00F12B5D"/>
    <w:rsid w:val="00F14056"/>
    <w:rsid w:val="00F24CC2"/>
    <w:rsid w:val="00F2711B"/>
    <w:rsid w:val="00F36199"/>
    <w:rsid w:val="00F378EE"/>
    <w:rsid w:val="00F37CBA"/>
    <w:rsid w:val="00F42B6F"/>
    <w:rsid w:val="00F436C3"/>
    <w:rsid w:val="00F4376C"/>
    <w:rsid w:val="00F45AEC"/>
    <w:rsid w:val="00F46018"/>
    <w:rsid w:val="00F47684"/>
    <w:rsid w:val="00F566C7"/>
    <w:rsid w:val="00F602C2"/>
    <w:rsid w:val="00F65D7C"/>
    <w:rsid w:val="00F66D71"/>
    <w:rsid w:val="00F74627"/>
    <w:rsid w:val="00F75247"/>
    <w:rsid w:val="00F852E7"/>
    <w:rsid w:val="00F90A77"/>
    <w:rsid w:val="00F95B8E"/>
    <w:rsid w:val="00FA0EC3"/>
    <w:rsid w:val="00FA26F0"/>
    <w:rsid w:val="00FA2DAD"/>
    <w:rsid w:val="00FA3127"/>
    <w:rsid w:val="00FA468B"/>
    <w:rsid w:val="00FA51B9"/>
    <w:rsid w:val="00FA67C2"/>
    <w:rsid w:val="00FA6B1D"/>
    <w:rsid w:val="00FB02D4"/>
    <w:rsid w:val="00FB4A4D"/>
    <w:rsid w:val="00FB4E9E"/>
    <w:rsid w:val="00FC2235"/>
    <w:rsid w:val="00FC38E7"/>
    <w:rsid w:val="00FC7FFE"/>
    <w:rsid w:val="00FD039F"/>
    <w:rsid w:val="00FD35BC"/>
    <w:rsid w:val="00FD4FD3"/>
    <w:rsid w:val="00FE401B"/>
    <w:rsid w:val="00FF2882"/>
    <w:rsid w:val="00FF4369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3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10C"/>
    <w:rPr>
      <w:sz w:val="24"/>
      <w:szCs w:val="24"/>
    </w:rPr>
  </w:style>
  <w:style w:type="paragraph" w:styleId="1">
    <w:name w:val="heading 1"/>
    <w:basedOn w:val="a0"/>
    <w:next w:val="a0"/>
    <w:qFormat/>
    <w:rsid w:val="005774B9"/>
    <w:pPr>
      <w:keepNext/>
      <w:outlineLvl w:val="0"/>
    </w:pPr>
    <w:rPr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663ED"/>
    <w:rPr>
      <w:sz w:val="26"/>
      <w:szCs w:val="20"/>
    </w:rPr>
  </w:style>
  <w:style w:type="character" w:styleId="a5">
    <w:name w:val="Hyperlink"/>
    <w:basedOn w:val="a1"/>
    <w:rsid w:val="0046694B"/>
    <w:rPr>
      <w:color w:val="0000FF"/>
      <w:u w:val="single"/>
    </w:rPr>
  </w:style>
  <w:style w:type="paragraph" w:styleId="a6">
    <w:name w:val="Title"/>
    <w:basedOn w:val="a0"/>
    <w:qFormat/>
    <w:rsid w:val="005774B9"/>
    <w:pPr>
      <w:jc w:val="center"/>
    </w:pPr>
    <w:rPr>
      <w:b/>
      <w:bCs/>
    </w:rPr>
  </w:style>
  <w:style w:type="table" w:styleId="a7">
    <w:name w:val="Table Grid"/>
    <w:basedOn w:val="a2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semiHidden/>
    <w:rsid w:val="005E39E2"/>
    <w:rPr>
      <w:sz w:val="20"/>
      <w:szCs w:val="20"/>
    </w:rPr>
  </w:style>
  <w:style w:type="character" w:styleId="a9">
    <w:name w:val="footnote reference"/>
    <w:basedOn w:val="a1"/>
    <w:semiHidden/>
    <w:rsid w:val="005E39E2"/>
    <w:rPr>
      <w:vertAlign w:val="superscript"/>
    </w:rPr>
  </w:style>
  <w:style w:type="paragraph" w:styleId="aa">
    <w:name w:val="Document Map"/>
    <w:basedOn w:val="a0"/>
    <w:link w:val="ab"/>
    <w:rsid w:val="00E85B3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rsid w:val="00E85B36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9B0B39"/>
    <w:pPr>
      <w:ind w:left="720"/>
      <w:contextualSpacing/>
    </w:pPr>
  </w:style>
  <w:style w:type="paragraph" w:styleId="ad">
    <w:name w:val="footer"/>
    <w:basedOn w:val="a0"/>
    <w:link w:val="ae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C26A7"/>
    <w:rPr>
      <w:sz w:val="24"/>
      <w:szCs w:val="24"/>
    </w:rPr>
  </w:style>
  <w:style w:type="paragraph" w:styleId="af">
    <w:name w:val="Balloon Text"/>
    <w:basedOn w:val="a0"/>
    <w:link w:val="af0"/>
    <w:rsid w:val="00D341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D3417D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rsid w:val="005647A4"/>
    <w:rPr>
      <w:sz w:val="16"/>
      <w:szCs w:val="16"/>
    </w:rPr>
  </w:style>
  <w:style w:type="paragraph" w:styleId="af2">
    <w:name w:val="annotation text"/>
    <w:basedOn w:val="a0"/>
    <w:link w:val="af3"/>
    <w:rsid w:val="005647A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647A4"/>
  </w:style>
  <w:style w:type="paragraph" w:styleId="af4">
    <w:name w:val="annotation subject"/>
    <w:basedOn w:val="af2"/>
    <w:next w:val="af2"/>
    <w:link w:val="af5"/>
    <w:rsid w:val="005647A4"/>
    <w:rPr>
      <w:b/>
      <w:bCs/>
    </w:rPr>
  </w:style>
  <w:style w:type="character" w:customStyle="1" w:styleId="af5">
    <w:name w:val="Тема примечания Знак"/>
    <w:basedOn w:val="af3"/>
    <w:link w:val="af4"/>
    <w:rsid w:val="005647A4"/>
    <w:rPr>
      <w:b/>
      <w:bCs/>
    </w:rPr>
  </w:style>
  <w:style w:type="paragraph" w:styleId="af6">
    <w:name w:val="Body Text Indent"/>
    <w:basedOn w:val="a0"/>
    <w:link w:val="af7"/>
    <w:rsid w:val="003A5EB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A5EB2"/>
    <w:rPr>
      <w:sz w:val="24"/>
      <w:szCs w:val="24"/>
    </w:rPr>
  </w:style>
  <w:style w:type="paragraph" w:customStyle="1" w:styleId="af8">
    <w:name w:val="Простой"/>
    <w:basedOn w:val="a0"/>
    <w:rsid w:val="003A5EB2"/>
    <w:pPr>
      <w:ind w:firstLine="426"/>
      <w:jc w:val="both"/>
    </w:pPr>
  </w:style>
  <w:style w:type="paragraph" w:styleId="af9">
    <w:name w:val="Revision"/>
    <w:hidden/>
    <w:uiPriority w:val="99"/>
    <w:semiHidden/>
    <w:rsid w:val="007D1211"/>
    <w:rPr>
      <w:sz w:val="24"/>
      <w:szCs w:val="24"/>
    </w:rPr>
  </w:style>
  <w:style w:type="paragraph" w:styleId="afa">
    <w:name w:val="No Spacing"/>
    <w:uiPriority w:val="1"/>
    <w:qFormat/>
    <w:rsid w:val="008B74DD"/>
    <w:rPr>
      <w:sz w:val="24"/>
      <w:szCs w:val="24"/>
    </w:rPr>
  </w:style>
  <w:style w:type="paragraph" w:customStyle="1" w:styleId="a">
    <w:name w:val="Список_перечис_нумер"/>
    <w:basedOn w:val="ac"/>
    <w:qFormat/>
    <w:rsid w:val="009049F3"/>
    <w:pPr>
      <w:numPr>
        <w:numId w:val="11"/>
      </w:numPr>
      <w:spacing w:before="120" w:after="120" w:line="288" w:lineRule="auto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9049F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b">
    <w:name w:val="Normal (Web)"/>
    <w:basedOn w:val="a0"/>
    <w:uiPriority w:val="99"/>
    <w:unhideWhenUsed/>
    <w:rsid w:val="009049F3"/>
    <w:pPr>
      <w:spacing w:before="100" w:beforeAutospacing="1" w:after="100" w:afterAutospacing="1"/>
    </w:pPr>
  </w:style>
  <w:style w:type="paragraph" w:customStyle="1" w:styleId="10">
    <w:name w:val="_Перечисление_1)"/>
    <w:rsid w:val="00C8381B"/>
    <w:pPr>
      <w:spacing w:line="360" w:lineRule="auto"/>
      <w:ind w:firstLine="567"/>
      <w:jc w:val="both"/>
    </w:pPr>
    <w:rPr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10C"/>
    <w:rPr>
      <w:sz w:val="24"/>
      <w:szCs w:val="24"/>
    </w:rPr>
  </w:style>
  <w:style w:type="paragraph" w:styleId="1">
    <w:name w:val="heading 1"/>
    <w:basedOn w:val="a0"/>
    <w:next w:val="a0"/>
    <w:qFormat/>
    <w:rsid w:val="005774B9"/>
    <w:pPr>
      <w:keepNext/>
      <w:outlineLvl w:val="0"/>
    </w:pPr>
    <w:rPr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663ED"/>
    <w:rPr>
      <w:sz w:val="26"/>
      <w:szCs w:val="20"/>
    </w:rPr>
  </w:style>
  <w:style w:type="character" w:styleId="a5">
    <w:name w:val="Hyperlink"/>
    <w:basedOn w:val="a1"/>
    <w:rsid w:val="0046694B"/>
    <w:rPr>
      <w:color w:val="0000FF"/>
      <w:u w:val="single"/>
    </w:rPr>
  </w:style>
  <w:style w:type="paragraph" w:styleId="a6">
    <w:name w:val="Title"/>
    <w:basedOn w:val="a0"/>
    <w:qFormat/>
    <w:rsid w:val="005774B9"/>
    <w:pPr>
      <w:jc w:val="center"/>
    </w:pPr>
    <w:rPr>
      <w:b/>
      <w:bCs/>
    </w:rPr>
  </w:style>
  <w:style w:type="table" w:styleId="a7">
    <w:name w:val="Table Grid"/>
    <w:basedOn w:val="a2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semiHidden/>
    <w:rsid w:val="005E39E2"/>
    <w:rPr>
      <w:sz w:val="20"/>
      <w:szCs w:val="20"/>
    </w:rPr>
  </w:style>
  <w:style w:type="character" w:styleId="a9">
    <w:name w:val="footnote reference"/>
    <w:basedOn w:val="a1"/>
    <w:semiHidden/>
    <w:rsid w:val="005E39E2"/>
    <w:rPr>
      <w:vertAlign w:val="superscript"/>
    </w:rPr>
  </w:style>
  <w:style w:type="paragraph" w:styleId="aa">
    <w:name w:val="Document Map"/>
    <w:basedOn w:val="a0"/>
    <w:link w:val="ab"/>
    <w:rsid w:val="00E85B3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rsid w:val="00E85B36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9B0B39"/>
    <w:pPr>
      <w:ind w:left="720"/>
      <w:contextualSpacing/>
    </w:pPr>
  </w:style>
  <w:style w:type="paragraph" w:styleId="ad">
    <w:name w:val="footer"/>
    <w:basedOn w:val="a0"/>
    <w:link w:val="ae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C26A7"/>
    <w:rPr>
      <w:sz w:val="24"/>
      <w:szCs w:val="24"/>
    </w:rPr>
  </w:style>
  <w:style w:type="paragraph" w:styleId="af">
    <w:name w:val="Balloon Text"/>
    <w:basedOn w:val="a0"/>
    <w:link w:val="af0"/>
    <w:rsid w:val="00D341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D3417D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rsid w:val="005647A4"/>
    <w:rPr>
      <w:sz w:val="16"/>
      <w:szCs w:val="16"/>
    </w:rPr>
  </w:style>
  <w:style w:type="paragraph" w:styleId="af2">
    <w:name w:val="annotation text"/>
    <w:basedOn w:val="a0"/>
    <w:link w:val="af3"/>
    <w:rsid w:val="005647A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647A4"/>
  </w:style>
  <w:style w:type="paragraph" w:styleId="af4">
    <w:name w:val="annotation subject"/>
    <w:basedOn w:val="af2"/>
    <w:next w:val="af2"/>
    <w:link w:val="af5"/>
    <w:rsid w:val="005647A4"/>
    <w:rPr>
      <w:b/>
      <w:bCs/>
    </w:rPr>
  </w:style>
  <w:style w:type="character" w:customStyle="1" w:styleId="af5">
    <w:name w:val="Тема примечания Знак"/>
    <w:basedOn w:val="af3"/>
    <w:link w:val="af4"/>
    <w:rsid w:val="005647A4"/>
    <w:rPr>
      <w:b/>
      <w:bCs/>
    </w:rPr>
  </w:style>
  <w:style w:type="paragraph" w:styleId="af6">
    <w:name w:val="Body Text Indent"/>
    <w:basedOn w:val="a0"/>
    <w:link w:val="af7"/>
    <w:rsid w:val="003A5EB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A5EB2"/>
    <w:rPr>
      <w:sz w:val="24"/>
      <w:szCs w:val="24"/>
    </w:rPr>
  </w:style>
  <w:style w:type="paragraph" w:customStyle="1" w:styleId="af8">
    <w:name w:val="Простой"/>
    <w:basedOn w:val="a0"/>
    <w:rsid w:val="003A5EB2"/>
    <w:pPr>
      <w:ind w:firstLine="426"/>
      <w:jc w:val="both"/>
    </w:pPr>
  </w:style>
  <w:style w:type="paragraph" w:styleId="af9">
    <w:name w:val="Revision"/>
    <w:hidden/>
    <w:uiPriority w:val="99"/>
    <w:semiHidden/>
    <w:rsid w:val="007D1211"/>
    <w:rPr>
      <w:sz w:val="24"/>
      <w:szCs w:val="24"/>
    </w:rPr>
  </w:style>
  <w:style w:type="paragraph" w:styleId="afa">
    <w:name w:val="No Spacing"/>
    <w:uiPriority w:val="1"/>
    <w:qFormat/>
    <w:rsid w:val="008B74DD"/>
    <w:rPr>
      <w:sz w:val="24"/>
      <w:szCs w:val="24"/>
    </w:rPr>
  </w:style>
  <w:style w:type="paragraph" w:customStyle="1" w:styleId="a">
    <w:name w:val="Список_перечис_нумер"/>
    <w:basedOn w:val="ac"/>
    <w:qFormat/>
    <w:rsid w:val="009049F3"/>
    <w:pPr>
      <w:numPr>
        <w:numId w:val="11"/>
      </w:numPr>
      <w:spacing w:before="120" w:after="120" w:line="288" w:lineRule="auto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9049F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b">
    <w:name w:val="Normal (Web)"/>
    <w:basedOn w:val="a0"/>
    <w:uiPriority w:val="99"/>
    <w:unhideWhenUsed/>
    <w:rsid w:val="009049F3"/>
    <w:pPr>
      <w:spacing w:before="100" w:beforeAutospacing="1" w:after="100" w:afterAutospacing="1"/>
    </w:pPr>
  </w:style>
  <w:style w:type="paragraph" w:customStyle="1" w:styleId="10">
    <w:name w:val="_Перечисление_1)"/>
    <w:rsid w:val="00C8381B"/>
    <w:pPr>
      <w:spacing w:line="360" w:lineRule="auto"/>
      <w:ind w:firstLine="567"/>
      <w:jc w:val="both"/>
    </w:pPr>
    <w:rPr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absolut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nder-sib@absolut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3378-F6EE-4587-8843-32F7C77E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6704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mailto:tender_it@absolutbank.ru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Ложкин Руслан Владимирович</cp:lastModifiedBy>
  <cp:revision>3</cp:revision>
  <cp:lastPrinted>2015-08-31T08:29:00Z</cp:lastPrinted>
  <dcterms:created xsi:type="dcterms:W3CDTF">2021-07-20T06:17:00Z</dcterms:created>
  <dcterms:modified xsi:type="dcterms:W3CDTF">2021-07-20T08:11:00Z</dcterms:modified>
</cp:coreProperties>
</file>